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B3626" w14:textId="78B82E58" w:rsidR="008A652F" w:rsidRPr="008A47CC" w:rsidRDefault="006D2D83" w:rsidP="008A652F">
      <w:pPr>
        <w:spacing w:line="360" w:lineRule="auto"/>
        <w:jc w:val="right"/>
      </w:pPr>
      <w:r w:rsidRPr="008A47CC">
        <w:t>Zał. nr 1</w:t>
      </w:r>
      <w:r w:rsidR="0026697D">
        <w:t>a</w:t>
      </w:r>
      <w:r w:rsidR="00FD7CA9">
        <w:t xml:space="preserve"> do </w:t>
      </w:r>
      <w:r w:rsidRPr="008A47CC">
        <w:t>SWZ</w:t>
      </w:r>
    </w:p>
    <w:p w14:paraId="41E9363B" w14:textId="77777777" w:rsidR="00C654C5" w:rsidRPr="008A47CC" w:rsidRDefault="00C654C5" w:rsidP="00C654C5">
      <w:pPr>
        <w:spacing w:line="360" w:lineRule="auto"/>
        <w:jc w:val="center"/>
      </w:pPr>
      <w:r w:rsidRPr="008A47CC">
        <w:t>OPIS PRZEDMIOTU ZAMÓWIENIA WYMAGANIA MINIMALNE DLA:</w:t>
      </w:r>
    </w:p>
    <w:p w14:paraId="2AD25AE3" w14:textId="13A1EE23" w:rsidR="00C654C5" w:rsidRPr="008A47CC" w:rsidRDefault="00C654C5" w:rsidP="00C654C5">
      <w:pPr>
        <w:jc w:val="center"/>
        <w:rPr>
          <w:b/>
          <w:sz w:val="20"/>
          <w:szCs w:val="20"/>
        </w:rPr>
      </w:pPr>
      <w:r w:rsidRPr="008A47CC">
        <w:rPr>
          <w:b/>
          <w:sz w:val="20"/>
          <w:szCs w:val="20"/>
        </w:rPr>
        <w:t>„</w:t>
      </w:r>
      <w:r w:rsidR="0026191C">
        <w:rPr>
          <w:b/>
        </w:rPr>
        <w:t xml:space="preserve">Agregat prądotwórczy </w:t>
      </w:r>
      <w:r w:rsidR="00903B39">
        <w:rPr>
          <w:b/>
        </w:rPr>
        <w:t xml:space="preserve">w zabudowie kontenerowej </w:t>
      </w:r>
      <w:r w:rsidR="0026191C">
        <w:rPr>
          <w:b/>
        </w:rPr>
        <w:t>– 2 szt.</w:t>
      </w:r>
      <w:r w:rsidRPr="008A47CC">
        <w:rPr>
          <w:b/>
          <w:sz w:val="20"/>
          <w:szCs w:val="20"/>
        </w:rPr>
        <w:t>”</w:t>
      </w:r>
    </w:p>
    <w:p w14:paraId="62F58E0E" w14:textId="77777777" w:rsidR="00C654C5" w:rsidRPr="008A47CC" w:rsidRDefault="00C654C5" w:rsidP="00C654C5"/>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9638"/>
        <w:gridCol w:w="1559"/>
        <w:gridCol w:w="2127"/>
      </w:tblGrid>
      <w:tr w:rsidR="008A47CC" w:rsidRPr="008A47CC" w14:paraId="396D3A36" w14:textId="77777777" w:rsidTr="00DD2F9A">
        <w:trPr>
          <w:tblHeader/>
          <w:jc w:val="center"/>
        </w:trPr>
        <w:tc>
          <w:tcPr>
            <w:tcW w:w="1023" w:type="dxa"/>
            <w:shd w:val="clear" w:color="auto" w:fill="B3B3B3"/>
            <w:vAlign w:val="center"/>
          </w:tcPr>
          <w:p w14:paraId="015795E4" w14:textId="77777777" w:rsidR="00C654C5" w:rsidRPr="008A47CC" w:rsidRDefault="00C654C5" w:rsidP="00B363C5">
            <w:pPr>
              <w:jc w:val="center"/>
              <w:rPr>
                <w:b/>
                <w:sz w:val="20"/>
                <w:szCs w:val="20"/>
              </w:rPr>
            </w:pPr>
            <w:r w:rsidRPr="008A47CC">
              <w:rPr>
                <w:b/>
                <w:sz w:val="20"/>
                <w:szCs w:val="20"/>
              </w:rPr>
              <w:t>L.p.</w:t>
            </w:r>
          </w:p>
        </w:tc>
        <w:tc>
          <w:tcPr>
            <w:tcW w:w="9638" w:type="dxa"/>
            <w:shd w:val="clear" w:color="auto" w:fill="B3B3B3"/>
            <w:vAlign w:val="center"/>
          </w:tcPr>
          <w:p w14:paraId="181E0766" w14:textId="77777777" w:rsidR="00C654C5" w:rsidRPr="008A47CC" w:rsidRDefault="00C654C5" w:rsidP="00B363C5">
            <w:pPr>
              <w:jc w:val="center"/>
              <w:rPr>
                <w:b/>
                <w:sz w:val="20"/>
                <w:szCs w:val="20"/>
              </w:rPr>
            </w:pPr>
            <w:r w:rsidRPr="008A47CC">
              <w:rPr>
                <w:b/>
                <w:sz w:val="20"/>
                <w:szCs w:val="20"/>
              </w:rPr>
              <w:t>Warunki zamawiającego, wymagania ogólne, parametry techniczno-użytkowe</w:t>
            </w:r>
          </w:p>
        </w:tc>
        <w:tc>
          <w:tcPr>
            <w:tcW w:w="1559" w:type="dxa"/>
            <w:shd w:val="clear" w:color="auto" w:fill="B3B3B3"/>
            <w:vAlign w:val="center"/>
          </w:tcPr>
          <w:p w14:paraId="530E970A" w14:textId="77777777" w:rsidR="00C654C5" w:rsidRPr="008A47CC" w:rsidRDefault="00C654C5" w:rsidP="00B363C5">
            <w:pPr>
              <w:jc w:val="center"/>
              <w:rPr>
                <w:b/>
                <w:sz w:val="20"/>
                <w:szCs w:val="20"/>
              </w:rPr>
            </w:pPr>
            <w:r w:rsidRPr="008A47CC">
              <w:rPr>
                <w:b/>
                <w:sz w:val="20"/>
                <w:szCs w:val="20"/>
              </w:rPr>
              <w:t>Minimalne wymagania</w:t>
            </w:r>
          </w:p>
        </w:tc>
        <w:tc>
          <w:tcPr>
            <w:tcW w:w="2127" w:type="dxa"/>
            <w:shd w:val="clear" w:color="auto" w:fill="B3B3B3"/>
            <w:vAlign w:val="center"/>
          </w:tcPr>
          <w:p w14:paraId="71C54ECE" w14:textId="77777777" w:rsidR="00C654C5" w:rsidRPr="008A47CC" w:rsidRDefault="00C654C5" w:rsidP="00B363C5">
            <w:pPr>
              <w:jc w:val="center"/>
              <w:rPr>
                <w:b/>
                <w:sz w:val="20"/>
                <w:szCs w:val="20"/>
              </w:rPr>
            </w:pPr>
            <w:r w:rsidRPr="008A47CC">
              <w:rPr>
                <w:b/>
                <w:sz w:val="20"/>
                <w:szCs w:val="20"/>
              </w:rPr>
              <w:t>Wypełnia Wykonawca podając proponowane rozwiązania i/lub parametry techniczne i/lub potwierdzając spełnienie wymagań kolumny nr 2 i 3.</w:t>
            </w:r>
          </w:p>
        </w:tc>
      </w:tr>
      <w:tr w:rsidR="008A47CC" w:rsidRPr="008A47CC" w14:paraId="54C56FCE" w14:textId="77777777" w:rsidTr="00DD2F9A">
        <w:trPr>
          <w:tblHeader/>
          <w:jc w:val="center"/>
        </w:trPr>
        <w:tc>
          <w:tcPr>
            <w:tcW w:w="1023" w:type="dxa"/>
            <w:tcBorders>
              <w:bottom w:val="single" w:sz="4" w:space="0" w:color="auto"/>
            </w:tcBorders>
            <w:vAlign w:val="center"/>
          </w:tcPr>
          <w:p w14:paraId="2E5EE962" w14:textId="77777777" w:rsidR="00C654C5" w:rsidRPr="008A47CC" w:rsidRDefault="00C654C5" w:rsidP="00B363C5">
            <w:pPr>
              <w:numPr>
                <w:ilvl w:val="0"/>
                <w:numId w:val="2"/>
              </w:numPr>
              <w:jc w:val="center"/>
              <w:rPr>
                <w:sz w:val="20"/>
                <w:szCs w:val="20"/>
              </w:rPr>
            </w:pPr>
          </w:p>
        </w:tc>
        <w:tc>
          <w:tcPr>
            <w:tcW w:w="9638" w:type="dxa"/>
            <w:tcBorders>
              <w:bottom w:val="single" w:sz="4" w:space="0" w:color="auto"/>
            </w:tcBorders>
            <w:vAlign w:val="center"/>
          </w:tcPr>
          <w:p w14:paraId="0A2C1E2F" w14:textId="77777777" w:rsidR="00C654C5" w:rsidRPr="008A47CC" w:rsidRDefault="00C654C5" w:rsidP="00B363C5">
            <w:pPr>
              <w:numPr>
                <w:ilvl w:val="0"/>
                <w:numId w:val="2"/>
              </w:numPr>
              <w:jc w:val="center"/>
              <w:rPr>
                <w:sz w:val="20"/>
                <w:szCs w:val="20"/>
              </w:rPr>
            </w:pPr>
          </w:p>
        </w:tc>
        <w:tc>
          <w:tcPr>
            <w:tcW w:w="1559" w:type="dxa"/>
            <w:tcBorders>
              <w:bottom w:val="single" w:sz="4" w:space="0" w:color="auto"/>
            </w:tcBorders>
            <w:vAlign w:val="center"/>
          </w:tcPr>
          <w:p w14:paraId="598EB2C9" w14:textId="77777777" w:rsidR="00C654C5" w:rsidRPr="008A47CC" w:rsidRDefault="00C654C5" w:rsidP="00B363C5">
            <w:pPr>
              <w:numPr>
                <w:ilvl w:val="0"/>
                <w:numId w:val="2"/>
              </w:numPr>
              <w:jc w:val="center"/>
              <w:rPr>
                <w:sz w:val="20"/>
                <w:szCs w:val="20"/>
              </w:rPr>
            </w:pPr>
          </w:p>
        </w:tc>
        <w:tc>
          <w:tcPr>
            <w:tcW w:w="2127" w:type="dxa"/>
            <w:tcBorders>
              <w:bottom w:val="single" w:sz="4" w:space="0" w:color="auto"/>
            </w:tcBorders>
            <w:vAlign w:val="center"/>
          </w:tcPr>
          <w:p w14:paraId="526DAE52" w14:textId="77777777" w:rsidR="00C654C5" w:rsidRPr="008A47CC" w:rsidRDefault="00C654C5" w:rsidP="00B363C5">
            <w:pPr>
              <w:numPr>
                <w:ilvl w:val="0"/>
                <w:numId w:val="2"/>
              </w:numPr>
              <w:jc w:val="center"/>
              <w:rPr>
                <w:sz w:val="20"/>
                <w:szCs w:val="20"/>
              </w:rPr>
            </w:pPr>
          </w:p>
        </w:tc>
      </w:tr>
      <w:tr w:rsidR="008A47CC" w:rsidRPr="008A47CC" w14:paraId="67FD7FC3" w14:textId="77777777" w:rsidTr="00DD2F9A">
        <w:trPr>
          <w:jc w:val="center"/>
        </w:trPr>
        <w:tc>
          <w:tcPr>
            <w:tcW w:w="1023" w:type="dxa"/>
            <w:shd w:val="clear" w:color="auto" w:fill="D9D9D9"/>
          </w:tcPr>
          <w:p w14:paraId="355F20E1" w14:textId="77777777" w:rsidR="00C654C5" w:rsidRPr="008A47CC" w:rsidRDefault="00C654C5" w:rsidP="009955DE">
            <w:pPr>
              <w:numPr>
                <w:ilvl w:val="0"/>
                <w:numId w:val="1"/>
              </w:numPr>
              <w:jc w:val="center"/>
              <w:rPr>
                <w:b/>
                <w:sz w:val="20"/>
                <w:szCs w:val="20"/>
              </w:rPr>
            </w:pPr>
          </w:p>
        </w:tc>
        <w:tc>
          <w:tcPr>
            <w:tcW w:w="13324" w:type="dxa"/>
            <w:gridSpan w:val="3"/>
            <w:shd w:val="clear" w:color="auto" w:fill="D9D9D9"/>
          </w:tcPr>
          <w:p w14:paraId="1D7D38EC" w14:textId="1B095E39" w:rsidR="00C654C5" w:rsidRPr="008A47CC" w:rsidRDefault="00C1337E" w:rsidP="00C1337E">
            <w:pPr>
              <w:rPr>
                <w:b/>
                <w:sz w:val="20"/>
                <w:szCs w:val="20"/>
              </w:rPr>
            </w:pPr>
            <w:r>
              <w:rPr>
                <w:b/>
                <w:sz w:val="20"/>
                <w:szCs w:val="20"/>
              </w:rPr>
              <w:t>Warunki ogólne</w:t>
            </w:r>
          </w:p>
        </w:tc>
      </w:tr>
      <w:tr w:rsidR="00FF1CAD" w:rsidRPr="008A47CC" w14:paraId="1A2A0D29" w14:textId="77777777" w:rsidTr="0018689D">
        <w:trPr>
          <w:trHeight w:val="548"/>
          <w:jc w:val="center"/>
        </w:trPr>
        <w:tc>
          <w:tcPr>
            <w:tcW w:w="1023" w:type="dxa"/>
          </w:tcPr>
          <w:p w14:paraId="5BE1B53E" w14:textId="77777777" w:rsidR="00FF1CAD" w:rsidRPr="00CB6771" w:rsidRDefault="00FF1CAD" w:rsidP="006C39A0">
            <w:pPr>
              <w:numPr>
                <w:ilvl w:val="1"/>
                <w:numId w:val="1"/>
              </w:numPr>
              <w:jc w:val="center"/>
              <w:rPr>
                <w:sz w:val="20"/>
                <w:szCs w:val="20"/>
              </w:rPr>
            </w:pPr>
          </w:p>
        </w:tc>
        <w:tc>
          <w:tcPr>
            <w:tcW w:w="9638" w:type="dxa"/>
          </w:tcPr>
          <w:p w14:paraId="37C94C10" w14:textId="4AD56408" w:rsidR="0018689D" w:rsidRDefault="00F2441B" w:rsidP="008649CB">
            <w:pPr>
              <w:pStyle w:val="Tekstpodstawowy"/>
              <w:spacing w:after="0" w:line="256" w:lineRule="auto"/>
              <w:jc w:val="both"/>
              <w:rPr>
                <w:rFonts w:eastAsia="Calibri"/>
                <w:szCs w:val="24"/>
                <w:lang w:eastAsia="pl-PL"/>
              </w:rPr>
            </w:pPr>
            <w:r w:rsidRPr="00F2441B">
              <w:rPr>
                <w:rFonts w:eastAsia="Calibri"/>
                <w:szCs w:val="24"/>
                <w:lang w:eastAsia="pl-PL"/>
              </w:rPr>
              <w:t xml:space="preserve">Przedmiotem zamówienia jest dostawa dwóch fabrycznie nowych, kompletnych i gotowych do pracy agregatów prądotwórczych w </w:t>
            </w:r>
            <w:r w:rsidR="00903B39">
              <w:rPr>
                <w:rFonts w:eastAsia="Calibri"/>
                <w:szCs w:val="24"/>
                <w:lang w:eastAsia="pl-PL"/>
              </w:rPr>
              <w:t>za</w:t>
            </w:r>
            <w:r w:rsidRPr="00F2441B">
              <w:rPr>
                <w:rFonts w:eastAsia="Calibri"/>
                <w:szCs w:val="24"/>
                <w:lang w:eastAsia="pl-PL"/>
              </w:rPr>
              <w:t>budowie kontenerowej</w:t>
            </w:r>
            <w:r w:rsidR="006C39A0">
              <w:rPr>
                <w:rFonts w:eastAsia="Calibri"/>
                <w:szCs w:val="24"/>
                <w:lang w:eastAsia="pl-PL"/>
              </w:rPr>
              <w:t xml:space="preserve"> - </w:t>
            </w:r>
            <w:r w:rsidR="006C39A0" w:rsidRPr="006C39A0">
              <w:rPr>
                <w:rFonts w:eastAsia="Calibri"/>
                <w:szCs w:val="24"/>
                <w:lang w:eastAsia="pl-PL"/>
              </w:rPr>
              <w:t>ISO 20ft High Cube</w:t>
            </w:r>
            <w:r w:rsidR="00903B39">
              <w:rPr>
                <w:rFonts w:eastAsia="Calibri"/>
                <w:szCs w:val="24"/>
                <w:lang w:eastAsia="pl-PL"/>
              </w:rPr>
              <w:t>.</w:t>
            </w:r>
            <w:r w:rsidR="003B38CD">
              <w:rPr>
                <w:rFonts w:eastAsia="Calibri"/>
                <w:szCs w:val="24"/>
                <w:lang w:eastAsia="pl-PL"/>
              </w:rPr>
              <w:t xml:space="preserve"> </w:t>
            </w:r>
            <w:r w:rsidR="003B38CD" w:rsidRPr="003E7A92">
              <w:rPr>
                <w:rFonts w:eastAsia="Calibri"/>
                <w:szCs w:val="24"/>
                <w:lang w:eastAsia="pl-PL"/>
              </w:rPr>
              <w:t xml:space="preserve">Rok produkcji </w:t>
            </w:r>
            <w:r w:rsidR="003B38CD">
              <w:rPr>
                <w:rFonts w:eastAsia="Calibri"/>
                <w:szCs w:val="24"/>
                <w:lang w:eastAsia="pl-PL"/>
              </w:rPr>
              <w:t>agregatu i kontenera</w:t>
            </w:r>
            <w:r w:rsidR="003B38CD" w:rsidRPr="003E7A92">
              <w:rPr>
                <w:rFonts w:eastAsia="Calibri"/>
                <w:szCs w:val="24"/>
                <w:lang w:eastAsia="pl-PL"/>
              </w:rPr>
              <w:t xml:space="preserve"> nie może być wcześniejszy niż 2026 r.</w:t>
            </w:r>
          </w:p>
          <w:p w14:paraId="0369E671" w14:textId="4077D5F5" w:rsidR="00903B39" w:rsidRPr="0018689D" w:rsidRDefault="00903B39" w:rsidP="008649CB">
            <w:pPr>
              <w:pStyle w:val="Tekstpodstawowy"/>
              <w:spacing w:after="0" w:line="256" w:lineRule="auto"/>
              <w:jc w:val="both"/>
              <w:rPr>
                <w:rFonts w:eastAsia="Calibri"/>
                <w:szCs w:val="24"/>
                <w:lang w:eastAsia="pl-PL"/>
              </w:rPr>
            </w:pPr>
            <w:r w:rsidRPr="001F3324">
              <w:rPr>
                <w:rFonts w:eastAsia="Calibri"/>
                <w:szCs w:val="24"/>
                <w:lang w:eastAsia="pl-PL"/>
              </w:rPr>
              <w:t>Ilekroć w OPZ mowa jest o „kontenerze” lub „agregacie”, należy przez to rozumieć każdy z dwóch egzemplarzy objętych zamówieniem.</w:t>
            </w:r>
          </w:p>
        </w:tc>
        <w:tc>
          <w:tcPr>
            <w:tcW w:w="1559" w:type="dxa"/>
          </w:tcPr>
          <w:p w14:paraId="5E5E4704" w14:textId="77777777" w:rsidR="00FF1CAD" w:rsidRPr="008A47CC" w:rsidRDefault="00FF1CAD" w:rsidP="00B363C5">
            <w:pPr>
              <w:jc w:val="both"/>
              <w:rPr>
                <w:sz w:val="20"/>
                <w:szCs w:val="20"/>
              </w:rPr>
            </w:pPr>
          </w:p>
        </w:tc>
        <w:tc>
          <w:tcPr>
            <w:tcW w:w="2127" w:type="dxa"/>
            <w:vAlign w:val="center"/>
          </w:tcPr>
          <w:p w14:paraId="61D742C9" w14:textId="77777777" w:rsidR="00FF1CAD" w:rsidRPr="008A47CC" w:rsidRDefault="00FF1CAD" w:rsidP="00B363C5">
            <w:pPr>
              <w:jc w:val="both"/>
              <w:rPr>
                <w:sz w:val="20"/>
                <w:szCs w:val="20"/>
              </w:rPr>
            </w:pPr>
          </w:p>
        </w:tc>
      </w:tr>
      <w:tr w:rsidR="00FF1CAD" w:rsidRPr="008A47CC" w14:paraId="0CFDF5F3" w14:textId="77777777" w:rsidTr="00DD2F9A">
        <w:trPr>
          <w:jc w:val="center"/>
        </w:trPr>
        <w:tc>
          <w:tcPr>
            <w:tcW w:w="1023" w:type="dxa"/>
          </w:tcPr>
          <w:p w14:paraId="5A47A633" w14:textId="77777777" w:rsidR="00FF1CAD" w:rsidRPr="008A47CC" w:rsidRDefault="00FF1CAD" w:rsidP="006C39A0">
            <w:pPr>
              <w:numPr>
                <w:ilvl w:val="1"/>
                <w:numId w:val="1"/>
              </w:numPr>
              <w:jc w:val="center"/>
              <w:rPr>
                <w:sz w:val="20"/>
                <w:szCs w:val="20"/>
              </w:rPr>
            </w:pPr>
          </w:p>
        </w:tc>
        <w:tc>
          <w:tcPr>
            <w:tcW w:w="9638" w:type="dxa"/>
          </w:tcPr>
          <w:p w14:paraId="1FB0D112" w14:textId="042570F5" w:rsidR="00B7539F" w:rsidRPr="00F26345" w:rsidRDefault="00356BAE" w:rsidP="005A0ED3">
            <w:pPr>
              <w:pStyle w:val="Tekstpodstawowy"/>
              <w:spacing w:line="256" w:lineRule="auto"/>
              <w:jc w:val="both"/>
              <w:rPr>
                <w:color w:val="EE0000"/>
              </w:rPr>
            </w:pPr>
            <w:r>
              <w:t>Urządzenia muszą spełniać wymagania normy ISO 8528</w:t>
            </w:r>
          </w:p>
        </w:tc>
        <w:tc>
          <w:tcPr>
            <w:tcW w:w="1559" w:type="dxa"/>
          </w:tcPr>
          <w:p w14:paraId="5D5162D3" w14:textId="77777777" w:rsidR="00FF1CAD" w:rsidRPr="008A47CC" w:rsidRDefault="00FF1CAD" w:rsidP="00B363C5">
            <w:pPr>
              <w:jc w:val="center"/>
              <w:rPr>
                <w:sz w:val="20"/>
                <w:szCs w:val="20"/>
              </w:rPr>
            </w:pPr>
          </w:p>
        </w:tc>
        <w:tc>
          <w:tcPr>
            <w:tcW w:w="2127" w:type="dxa"/>
          </w:tcPr>
          <w:p w14:paraId="164916D7" w14:textId="77777777" w:rsidR="00FF1CAD" w:rsidRPr="008A47CC" w:rsidRDefault="00FF1CAD" w:rsidP="00B363C5">
            <w:pPr>
              <w:rPr>
                <w:sz w:val="20"/>
                <w:szCs w:val="20"/>
              </w:rPr>
            </w:pPr>
          </w:p>
        </w:tc>
      </w:tr>
      <w:tr w:rsidR="00FF1CAD" w:rsidRPr="008A47CC" w14:paraId="1E25BF83" w14:textId="77777777" w:rsidTr="00DD2F9A">
        <w:trPr>
          <w:jc w:val="center"/>
        </w:trPr>
        <w:tc>
          <w:tcPr>
            <w:tcW w:w="1023" w:type="dxa"/>
          </w:tcPr>
          <w:p w14:paraId="05D11577" w14:textId="77777777" w:rsidR="00FF1CAD" w:rsidRPr="008A47CC" w:rsidRDefault="00FF1CAD" w:rsidP="006C39A0">
            <w:pPr>
              <w:numPr>
                <w:ilvl w:val="1"/>
                <w:numId w:val="1"/>
              </w:numPr>
              <w:jc w:val="center"/>
              <w:rPr>
                <w:sz w:val="20"/>
                <w:szCs w:val="20"/>
              </w:rPr>
            </w:pPr>
          </w:p>
        </w:tc>
        <w:tc>
          <w:tcPr>
            <w:tcW w:w="9638" w:type="dxa"/>
          </w:tcPr>
          <w:p w14:paraId="413133D2" w14:textId="5FC72759" w:rsidR="009F72F3" w:rsidRDefault="009F72F3" w:rsidP="00033EE4">
            <w:pPr>
              <w:pStyle w:val="Tekstpodstawowy"/>
              <w:spacing w:after="0" w:line="256" w:lineRule="auto"/>
              <w:jc w:val="both"/>
            </w:pPr>
            <w:r w:rsidRPr="009F72F3">
              <w:t xml:space="preserve">Kontener musi być przystosowany do transportu na </w:t>
            </w:r>
            <w:r w:rsidR="002353D9">
              <w:t>naczepie</w:t>
            </w:r>
            <w:r w:rsidRPr="009F72F3">
              <w:t xml:space="preserve"> niskopodwoziowej oraz wyposażony w punkty mocowania i uchwyty transportowe do zabezpieczenia </w:t>
            </w:r>
            <w:r w:rsidR="006A7626">
              <w:t>w czasie przewożenia</w:t>
            </w:r>
            <w:r w:rsidRPr="009F72F3">
              <w:t>.</w:t>
            </w:r>
          </w:p>
        </w:tc>
        <w:tc>
          <w:tcPr>
            <w:tcW w:w="1559" w:type="dxa"/>
          </w:tcPr>
          <w:p w14:paraId="179DE4F8" w14:textId="77777777" w:rsidR="00FF1CAD" w:rsidRPr="008A47CC" w:rsidRDefault="00FF1CAD" w:rsidP="00B363C5">
            <w:pPr>
              <w:jc w:val="center"/>
              <w:rPr>
                <w:sz w:val="20"/>
                <w:szCs w:val="20"/>
              </w:rPr>
            </w:pPr>
          </w:p>
        </w:tc>
        <w:tc>
          <w:tcPr>
            <w:tcW w:w="2127" w:type="dxa"/>
          </w:tcPr>
          <w:p w14:paraId="1F65C43B" w14:textId="77777777" w:rsidR="00FF1CAD" w:rsidRPr="008A47CC" w:rsidRDefault="00FF1CAD" w:rsidP="00B363C5">
            <w:pPr>
              <w:rPr>
                <w:sz w:val="20"/>
                <w:szCs w:val="20"/>
              </w:rPr>
            </w:pPr>
          </w:p>
        </w:tc>
      </w:tr>
      <w:tr w:rsidR="00FF1CAD" w:rsidRPr="008A47CC" w14:paraId="2D10E5F7" w14:textId="77777777" w:rsidTr="00DD2F9A">
        <w:trPr>
          <w:jc w:val="center"/>
        </w:trPr>
        <w:tc>
          <w:tcPr>
            <w:tcW w:w="1023" w:type="dxa"/>
          </w:tcPr>
          <w:p w14:paraId="2930C149" w14:textId="77777777" w:rsidR="00FF1CAD" w:rsidRPr="008A47CC" w:rsidRDefault="00FF1CAD" w:rsidP="006C39A0">
            <w:pPr>
              <w:numPr>
                <w:ilvl w:val="1"/>
                <w:numId w:val="1"/>
              </w:numPr>
              <w:jc w:val="center"/>
              <w:rPr>
                <w:sz w:val="20"/>
                <w:szCs w:val="20"/>
              </w:rPr>
            </w:pPr>
          </w:p>
        </w:tc>
        <w:tc>
          <w:tcPr>
            <w:tcW w:w="9638" w:type="dxa"/>
          </w:tcPr>
          <w:p w14:paraId="79D59620" w14:textId="77777777" w:rsidR="00E00C5B" w:rsidRPr="00E00C5B" w:rsidRDefault="00E00C5B" w:rsidP="00E00C5B">
            <w:pPr>
              <w:pStyle w:val="Tekstpodstawowy"/>
              <w:spacing w:line="256" w:lineRule="auto"/>
              <w:jc w:val="both"/>
              <w:rPr>
                <w:spacing w:val="-1"/>
              </w:rPr>
            </w:pPr>
            <w:r w:rsidRPr="00E00C5B">
              <w:rPr>
                <w:spacing w:val="-1"/>
              </w:rPr>
              <w:t>Kontener agregatu prądotwórczego musi być wyposażony w zintegrowany system podporowy umożliwiający jego samodzielny załadunek i rozładunek na naczepę niskopodwoziową, dostosowany do wymiarów, masy oraz parametrów eksploatacyjnych zespołu prądotwórczego. System ten musi zapewniać bezpieczne wykonanie operacji bez użycia zewnętrznych urządzeń przeładunkowych, takich jak dźwigi lub żurawie samojezdne, a wszystkie jego elementy muszą stanowić integralną część kontenera.</w:t>
            </w:r>
          </w:p>
          <w:p w14:paraId="4E73C5F1" w14:textId="502B3E59" w:rsidR="00312479" w:rsidRPr="003B51CE" w:rsidRDefault="00E00C5B" w:rsidP="00C86181">
            <w:pPr>
              <w:pStyle w:val="Tekstpodstawowy"/>
              <w:spacing w:after="0" w:line="256" w:lineRule="auto"/>
              <w:jc w:val="both"/>
              <w:rPr>
                <w:spacing w:val="-1"/>
              </w:rPr>
            </w:pPr>
            <w:r w:rsidRPr="00E00C5B">
              <w:rPr>
                <w:spacing w:val="-1"/>
              </w:rPr>
              <w:t>Dodatkowo kontener musi być wyposażony w kieszenie transportowe dla wideł wózka widłowego oraz punkty podnoszenia dostosowane do masy całkowitej kompletnego urządzenia, umożliwiające załadunek i rozładunek przy użyciu dźwigu.</w:t>
            </w:r>
          </w:p>
        </w:tc>
        <w:tc>
          <w:tcPr>
            <w:tcW w:w="1559" w:type="dxa"/>
          </w:tcPr>
          <w:p w14:paraId="4A7D7FC6" w14:textId="77777777" w:rsidR="00FF1CAD" w:rsidRPr="008A47CC" w:rsidRDefault="00FF1CAD" w:rsidP="00B363C5">
            <w:pPr>
              <w:jc w:val="center"/>
              <w:rPr>
                <w:sz w:val="20"/>
                <w:szCs w:val="20"/>
              </w:rPr>
            </w:pPr>
          </w:p>
        </w:tc>
        <w:tc>
          <w:tcPr>
            <w:tcW w:w="2127" w:type="dxa"/>
          </w:tcPr>
          <w:p w14:paraId="4B9BA4DF" w14:textId="77777777" w:rsidR="00FF1CAD" w:rsidRPr="008A47CC" w:rsidRDefault="00FF1CAD" w:rsidP="00B363C5">
            <w:pPr>
              <w:rPr>
                <w:sz w:val="20"/>
                <w:szCs w:val="20"/>
              </w:rPr>
            </w:pPr>
          </w:p>
        </w:tc>
      </w:tr>
      <w:tr w:rsidR="00FF1CAD" w:rsidRPr="008A47CC" w14:paraId="3D47E60F" w14:textId="77777777" w:rsidTr="00DD2F9A">
        <w:trPr>
          <w:jc w:val="center"/>
        </w:trPr>
        <w:tc>
          <w:tcPr>
            <w:tcW w:w="1023" w:type="dxa"/>
          </w:tcPr>
          <w:p w14:paraId="5481EF40" w14:textId="77777777" w:rsidR="00FF1CAD" w:rsidRPr="008A47CC" w:rsidRDefault="00FF1CAD" w:rsidP="006C39A0">
            <w:pPr>
              <w:numPr>
                <w:ilvl w:val="1"/>
                <w:numId w:val="1"/>
              </w:numPr>
              <w:jc w:val="center"/>
              <w:rPr>
                <w:sz w:val="20"/>
                <w:szCs w:val="20"/>
              </w:rPr>
            </w:pPr>
          </w:p>
        </w:tc>
        <w:tc>
          <w:tcPr>
            <w:tcW w:w="9638" w:type="dxa"/>
          </w:tcPr>
          <w:p w14:paraId="17C44F2E" w14:textId="765A56F2" w:rsidR="00FF1CAD" w:rsidRPr="00470A6F" w:rsidRDefault="00B2685E" w:rsidP="00A80C5B">
            <w:pPr>
              <w:tabs>
                <w:tab w:val="left" w:pos="48"/>
                <w:tab w:val="left" w:pos="242"/>
                <w:tab w:val="left" w:pos="6513"/>
                <w:tab w:val="left" w:pos="10395"/>
                <w:tab w:val="left" w:pos="14730"/>
              </w:tabs>
              <w:rPr>
                <w:sz w:val="20"/>
              </w:rPr>
            </w:pPr>
            <w:r w:rsidRPr="00B2685E">
              <w:rPr>
                <w:sz w:val="20"/>
              </w:rPr>
              <w:t>Konstrukcja kontenera musi być przystosowana do transportu oraz eksploatacji w warunkach zewnętrznych, w tym zabezpieczona przed działaniem czynników atmosferycznych takich jak deszcz, śnieg oraz wilgoć.</w:t>
            </w:r>
          </w:p>
        </w:tc>
        <w:tc>
          <w:tcPr>
            <w:tcW w:w="1559" w:type="dxa"/>
          </w:tcPr>
          <w:p w14:paraId="611E64E3" w14:textId="77777777" w:rsidR="00FF1CAD" w:rsidRPr="008A47CC" w:rsidRDefault="00FF1CAD" w:rsidP="00B363C5">
            <w:pPr>
              <w:jc w:val="center"/>
              <w:rPr>
                <w:sz w:val="20"/>
                <w:szCs w:val="20"/>
              </w:rPr>
            </w:pPr>
          </w:p>
        </w:tc>
        <w:tc>
          <w:tcPr>
            <w:tcW w:w="2127" w:type="dxa"/>
          </w:tcPr>
          <w:p w14:paraId="661135C0" w14:textId="77777777" w:rsidR="00FF1CAD" w:rsidRPr="008A47CC" w:rsidRDefault="00FF1CAD" w:rsidP="00B363C5">
            <w:pPr>
              <w:rPr>
                <w:sz w:val="20"/>
                <w:szCs w:val="20"/>
              </w:rPr>
            </w:pPr>
          </w:p>
        </w:tc>
      </w:tr>
      <w:tr w:rsidR="00FF1CAD" w:rsidRPr="008A47CC" w14:paraId="04A3B8D8" w14:textId="77777777" w:rsidTr="00DD2F9A">
        <w:trPr>
          <w:jc w:val="center"/>
        </w:trPr>
        <w:tc>
          <w:tcPr>
            <w:tcW w:w="1023" w:type="dxa"/>
          </w:tcPr>
          <w:p w14:paraId="0A51A917" w14:textId="77777777" w:rsidR="00FF1CAD" w:rsidRPr="008A47CC" w:rsidRDefault="00FF1CAD" w:rsidP="006C39A0">
            <w:pPr>
              <w:numPr>
                <w:ilvl w:val="1"/>
                <w:numId w:val="1"/>
              </w:numPr>
              <w:jc w:val="center"/>
              <w:rPr>
                <w:sz w:val="20"/>
                <w:szCs w:val="20"/>
              </w:rPr>
            </w:pPr>
          </w:p>
        </w:tc>
        <w:tc>
          <w:tcPr>
            <w:tcW w:w="9638" w:type="dxa"/>
          </w:tcPr>
          <w:p w14:paraId="79D09073" w14:textId="1D91BDEB" w:rsidR="00FF1CAD" w:rsidRPr="00470A6F" w:rsidRDefault="00FD286C" w:rsidP="00FD286C">
            <w:pPr>
              <w:pStyle w:val="Tekstpodstawowy"/>
              <w:spacing w:line="256" w:lineRule="auto"/>
              <w:jc w:val="both"/>
            </w:pPr>
            <w:r w:rsidRPr="00FD286C">
              <w:t xml:space="preserve">Kontener musi być wyposażony w zewnętrzne oświetlenie umożliwiające pracę w warunkach nocnych, z możliwością załączenia przed uruchomieniem agregatu. Instalacja oświetleniowa musi być zabezpieczona przed uszkodzeniami </w:t>
            </w:r>
            <w:r w:rsidRPr="00FD286C">
              <w:lastRenderedPageBreak/>
              <w:t>mechanicznymi.</w:t>
            </w:r>
          </w:p>
        </w:tc>
        <w:tc>
          <w:tcPr>
            <w:tcW w:w="1559" w:type="dxa"/>
          </w:tcPr>
          <w:p w14:paraId="5142755A" w14:textId="77777777" w:rsidR="00FF1CAD" w:rsidRPr="008A47CC" w:rsidRDefault="00FF1CAD" w:rsidP="00B363C5">
            <w:pPr>
              <w:jc w:val="center"/>
              <w:rPr>
                <w:sz w:val="20"/>
                <w:szCs w:val="20"/>
              </w:rPr>
            </w:pPr>
          </w:p>
        </w:tc>
        <w:tc>
          <w:tcPr>
            <w:tcW w:w="2127" w:type="dxa"/>
          </w:tcPr>
          <w:p w14:paraId="7D9CD4FC" w14:textId="77777777" w:rsidR="00FF1CAD" w:rsidRPr="008A47CC" w:rsidRDefault="00FF1CAD" w:rsidP="00B363C5">
            <w:pPr>
              <w:rPr>
                <w:sz w:val="20"/>
                <w:szCs w:val="20"/>
              </w:rPr>
            </w:pPr>
          </w:p>
        </w:tc>
      </w:tr>
      <w:tr w:rsidR="00FF1CAD" w:rsidRPr="008A47CC" w14:paraId="5733D126" w14:textId="77777777" w:rsidTr="00DD2F9A">
        <w:trPr>
          <w:jc w:val="center"/>
        </w:trPr>
        <w:tc>
          <w:tcPr>
            <w:tcW w:w="1023" w:type="dxa"/>
            <w:shd w:val="clear" w:color="auto" w:fill="D9D9D9"/>
          </w:tcPr>
          <w:p w14:paraId="3A057506" w14:textId="77777777" w:rsidR="00FF1CAD" w:rsidRPr="008A47CC" w:rsidRDefault="00FF1CAD" w:rsidP="009955DE">
            <w:pPr>
              <w:numPr>
                <w:ilvl w:val="0"/>
                <w:numId w:val="1"/>
              </w:numPr>
              <w:jc w:val="center"/>
              <w:rPr>
                <w:b/>
                <w:sz w:val="20"/>
                <w:szCs w:val="20"/>
              </w:rPr>
            </w:pPr>
          </w:p>
        </w:tc>
        <w:tc>
          <w:tcPr>
            <w:tcW w:w="13324" w:type="dxa"/>
            <w:gridSpan w:val="3"/>
            <w:shd w:val="clear" w:color="auto" w:fill="D9D9D9"/>
          </w:tcPr>
          <w:p w14:paraId="7E672CEF" w14:textId="3F6F5F22" w:rsidR="00FF1CAD" w:rsidRPr="00061CC4" w:rsidRDefault="009E002D" w:rsidP="00C86181">
            <w:pPr>
              <w:spacing w:line="256" w:lineRule="auto"/>
              <w:jc w:val="both"/>
              <w:rPr>
                <w:b/>
                <w:sz w:val="20"/>
                <w:szCs w:val="20"/>
                <w:lang w:eastAsia="en-US"/>
              </w:rPr>
            </w:pPr>
            <w:r w:rsidRPr="00061CC4">
              <w:rPr>
                <w:b/>
                <w:sz w:val="20"/>
                <w:szCs w:val="20"/>
                <w:lang w:eastAsia="en-US"/>
              </w:rPr>
              <w:t xml:space="preserve">Wymagania dotyczące </w:t>
            </w:r>
            <w:r w:rsidR="0026191C">
              <w:rPr>
                <w:b/>
                <w:sz w:val="20"/>
                <w:szCs w:val="20"/>
                <w:lang w:eastAsia="en-US"/>
              </w:rPr>
              <w:t>agregatu</w:t>
            </w:r>
          </w:p>
        </w:tc>
      </w:tr>
      <w:tr w:rsidR="00A17556" w:rsidRPr="008A47CC" w14:paraId="6320F426" w14:textId="77777777" w:rsidTr="0036784F">
        <w:trPr>
          <w:trHeight w:val="314"/>
          <w:jc w:val="center"/>
        </w:trPr>
        <w:tc>
          <w:tcPr>
            <w:tcW w:w="1023" w:type="dxa"/>
          </w:tcPr>
          <w:p w14:paraId="25A5BF1D" w14:textId="77777777" w:rsidR="00A17556" w:rsidRPr="009E002D" w:rsidRDefault="00A17556" w:rsidP="009E002D">
            <w:pPr>
              <w:numPr>
                <w:ilvl w:val="1"/>
                <w:numId w:val="1"/>
              </w:numPr>
              <w:jc w:val="both"/>
              <w:rPr>
                <w:sz w:val="20"/>
                <w:szCs w:val="20"/>
              </w:rPr>
            </w:pPr>
          </w:p>
        </w:tc>
        <w:tc>
          <w:tcPr>
            <w:tcW w:w="9638" w:type="dxa"/>
          </w:tcPr>
          <w:p w14:paraId="0A078A67" w14:textId="77777777" w:rsidR="00A17556" w:rsidRDefault="00A17556" w:rsidP="00A17556">
            <w:pPr>
              <w:pStyle w:val="Tekstpodstawowy"/>
              <w:spacing w:after="0" w:line="256" w:lineRule="auto"/>
              <w:jc w:val="both"/>
              <w:rPr>
                <w:bCs/>
                <w:iCs/>
              </w:rPr>
            </w:pPr>
            <w:r w:rsidRPr="002365B4">
              <w:rPr>
                <w:bCs/>
                <w:iCs/>
              </w:rPr>
              <w:t>Moc urządzenia:</w:t>
            </w:r>
          </w:p>
          <w:p w14:paraId="5846C0B4" w14:textId="77777777" w:rsidR="00A17556" w:rsidRDefault="00A17556" w:rsidP="00A17556">
            <w:pPr>
              <w:pStyle w:val="Tekstpodstawowy"/>
              <w:numPr>
                <w:ilvl w:val="0"/>
                <w:numId w:val="8"/>
              </w:numPr>
              <w:spacing w:after="0" w:line="256" w:lineRule="auto"/>
              <w:jc w:val="both"/>
              <w:rPr>
                <w:bCs/>
                <w:iCs/>
              </w:rPr>
            </w:pPr>
            <w:r w:rsidRPr="002365B4">
              <w:rPr>
                <w:bCs/>
                <w:iCs/>
              </w:rPr>
              <w:t xml:space="preserve">Moc znamionowa ciągła (P.R.P.) minimum 1000 kVA / 800 kW.  </w:t>
            </w:r>
          </w:p>
          <w:p w14:paraId="62A176F4" w14:textId="49BC4F9B" w:rsidR="00A17556" w:rsidRPr="00A17556" w:rsidRDefault="00A17556" w:rsidP="00A17556">
            <w:pPr>
              <w:pStyle w:val="Tekstpodstawowy"/>
              <w:numPr>
                <w:ilvl w:val="0"/>
                <w:numId w:val="8"/>
              </w:numPr>
              <w:spacing w:after="0" w:line="256" w:lineRule="auto"/>
              <w:jc w:val="both"/>
              <w:rPr>
                <w:bCs/>
                <w:iCs/>
              </w:rPr>
            </w:pPr>
            <w:r w:rsidRPr="00A17556">
              <w:rPr>
                <w:bCs/>
                <w:iCs/>
              </w:rPr>
              <w:t xml:space="preserve">Moc maksymalna (L.T.P.): minimum 1100 kVA / 880 kW.  </w:t>
            </w:r>
          </w:p>
        </w:tc>
        <w:tc>
          <w:tcPr>
            <w:tcW w:w="1559" w:type="dxa"/>
          </w:tcPr>
          <w:p w14:paraId="675D4A0D" w14:textId="77777777" w:rsidR="00A17556" w:rsidRPr="008A47CC" w:rsidRDefault="00A17556" w:rsidP="00B363C5">
            <w:pPr>
              <w:jc w:val="center"/>
              <w:rPr>
                <w:sz w:val="20"/>
                <w:szCs w:val="20"/>
              </w:rPr>
            </w:pPr>
          </w:p>
        </w:tc>
        <w:tc>
          <w:tcPr>
            <w:tcW w:w="2127" w:type="dxa"/>
          </w:tcPr>
          <w:p w14:paraId="00EEC5A5" w14:textId="77777777" w:rsidR="00A17556" w:rsidRPr="008A47CC" w:rsidRDefault="00A17556" w:rsidP="00B363C5">
            <w:pPr>
              <w:rPr>
                <w:i/>
                <w:sz w:val="20"/>
                <w:szCs w:val="20"/>
              </w:rPr>
            </w:pPr>
          </w:p>
        </w:tc>
      </w:tr>
      <w:tr w:rsidR="008A47CC" w:rsidRPr="008A47CC" w14:paraId="54743635" w14:textId="77777777" w:rsidTr="00DD2F9A">
        <w:trPr>
          <w:jc w:val="center"/>
        </w:trPr>
        <w:tc>
          <w:tcPr>
            <w:tcW w:w="1023" w:type="dxa"/>
          </w:tcPr>
          <w:p w14:paraId="67F52CA4" w14:textId="77777777" w:rsidR="00780A1D" w:rsidRPr="007D7851" w:rsidRDefault="00780A1D" w:rsidP="00C86181">
            <w:pPr>
              <w:numPr>
                <w:ilvl w:val="1"/>
                <w:numId w:val="1"/>
              </w:numPr>
              <w:jc w:val="both"/>
              <w:rPr>
                <w:sz w:val="20"/>
                <w:szCs w:val="20"/>
              </w:rPr>
            </w:pPr>
          </w:p>
        </w:tc>
        <w:tc>
          <w:tcPr>
            <w:tcW w:w="9638" w:type="dxa"/>
          </w:tcPr>
          <w:p w14:paraId="373F60E7" w14:textId="77777777" w:rsidR="002365B4" w:rsidRDefault="002365B4" w:rsidP="001D5AFA">
            <w:pPr>
              <w:pStyle w:val="Tekstpodstawowy"/>
              <w:spacing w:after="0"/>
              <w:jc w:val="both"/>
              <w:rPr>
                <w:kern w:val="24"/>
                <w:lang w:eastAsia="pl-PL"/>
              </w:rPr>
            </w:pPr>
            <w:r w:rsidRPr="002365B4">
              <w:rPr>
                <w:kern w:val="24"/>
                <w:lang w:eastAsia="pl-PL"/>
              </w:rPr>
              <w:t>Parametry elektryczne:</w:t>
            </w:r>
          </w:p>
          <w:p w14:paraId="51DCBD56" w14:textId="3BDB9E9F" w:rsidR="002365B4" w:rsidRDefault="002365B4" w:rsidP="00FA2625">
            <w:pPr>
              <w:pStyle w:val="Tekstpodstawowy"/>
              <w:numPr>
                <w:ilvl w:val="0"/>
                <w:numId w:val="7"/>
              </w:numPr>
              <w:spacing w:after="0"/>
              <w:jc w:val="both"/>
              <w:rPr>
                <w:kern w:val="24"/>
                <w:lang w:eastAsia="pl-PL"/>
              </w:rPr>
            </w:pPr>
            <w:r w:rsidRPr="002365B4">
              <w:rPr>
                <w:kern w:val="24"/>
                <w:lang w:eastAsia="pl-PL"/>
              </w:rPr>
              <w:t xml:space="preserve">Napięcie znamionowe: 400 / 230 V.  </w:t>
            </w:r>
          </w:p>
          <w:p w14:paraId="0919E53B" w14:textId="053B130A" w:rsidR="002365B4" w:rsidRDefault="002365B4" w:rsidP="00FA2625">
            <w:pPr>
              <w:pStyle w:val="Tekstpodstawowy"/>
              <w:numPr>
                <w:ilvl w:val="0"/>
                <w:numId w:val="7"/>
              </w:numPr>
              <w:spacing w:after="0"/>
              <w:jc w:val="both"/>
              <w:rPr>
                <w:kern w:val="24"/>
                <w:lang w:eastAsia="pl-PL"/>
              </w:rPr>
            </w:pPr>
            <w:r w:rsidRPr="002365B4">
              <w:rPr>
                <w:kern w:val="24"/>
                <w:lang w:eastAsia="pl-PL"/>
              </w:rPr>
              <w:t xml:space="preserve">Prąd znamionowy: minimum 1443 A.  </w:t>
            </w:r>
          </w:p>
          <w:p w14:paraId="538719EB" w14:textId="113CAAE7" w:rsidR="000E178B" w:rsidRPr="001428CE" w:rsidRDefault="002365B4" w:rsidP="00FA2625">
            <w:pPr>
              <w:pStyle w:val="Tekstpodstawowy"/>
              <w:numPr>
                <w:ilvl w:val="0"/>
                <w:numId w:val="7"/>
              </w:numPr>
              <w:spacing w:after="0"/>
              <w:jc w:val="both"/>
              <w:rPr>
                <w:kern w:val="24"/>
                <w:lang w:eastAsia="pl-PL"/>
              </w:rPr>
            </w:pPr>
            <w:r w:rsidRPr="002365B4">
              <w:rPr>
                <w:kern w:val="24"/>
                <w:lang w:eastAsia="pl-PL"/>
              </w:rPr>
              <w:t xml:space="preserve">Częstotliwość: 50 Hz.  </w:t>
            </w:r>
          </w:p>
        </w:tc>
        <w:tc>
          <w:tcPr>
            <w:tcW w:w="1559" w:type="dxa"/>
          </w:tcPr>
          <w:p w14:paraId="00FA204C" w14:textId="77777777" w:rsidR="00780A1D" w:rsidRPr="008A47CC" w:rsidRDefault="00780A1D" w:rsidP="0025725B">
            <w:pPr>
              <w:rPr>
                <w:sz w:val="20"/>
                <w:szCs w:val="20"/>
              </w:rPr>
            </w:pPr>
          </w:p>
        </w:tc>
        <w:tc>
          <w:tcPr>
            <w:tcW w:w="2127" w:type="dxa"/>
          </w:tcPr>
          <w:p w14:paraId="16B5B883" w14:textId="34D4A75B" w:rsidR="00780A1D" w:rsidRPr="008A47CC" w:rsidRDefault="00780A1D" w:rsidP="00B363C5">
            <w:pPr>
              <w:rPr>
                <w:sz w:val="20"/>
                <w:szCs w:val="20"/>
              </w:rPr>
            </w:pPr>
          </w:p>
        </w:tc>
      </w:tr>
      <w:tr w:rsidR="009F71FF" w:rsidRPr="008A47CC" w14:paraId="1E851784" w14:textId="77777777" w:rsidTr="00DD2F9A">
        <w:trPr>
          <w:jc w:val="center"/>
        </w:trPr>
        <w:tc>
          <w:tcPr>
            <w:tcW w:w="1023" w:type="dxa"/>
          </w:tcPr>
          <w:p w14:paraId="588D2A76" w14:textId="77777777" w:rsidR="009F71FF" w:rsidRPr="007D7851" w:rsidRDefault="009F71FF" w:rsidP="00C86181">
            <w:pPr>
              <w:numPr>
                <w:ilvl w:val="1"/>
                <w:numId w:val="1"/>
              </w:numPr>
              <w:jc w:val="both"/>
              <w:rPr>
                <w:sz w:val="20"/>
                <w:szCs w:val="20"/>
              </w:rPr>
            </w:pPr>
          </w:p>
        </w:tc>
        <w:tc>
          <w:tcPr>
            <w:tcW w:w="9638" w:type="dxa"/>
          </w:tcPr>
          <w:p w14:paraId="5A20E9B5" w14:textId="77777777" w:rsidR="00FA2625" w:rsidRDefault="00FA2625" w:rsidP="001428CE">
            <w:pPr>
              <w:pStyle w:val="Tekstpodstawowy"/>
              <w:spacing w:after="0"/>
              <w:jc w:val="both"/>
              <w:rPr>
                <w:kern w:val="24"/>
              </w:rPr>
            </w:pPr>
            <w:r>
              <w:rPr>
                <w:kern w:val="24"/>
              </w:rPr>
              <w:t xml:space="preserve">Parametry </w:t>
            </w:r>
            <w:r w:rsidRPr="00FA2625">
              <w:rPr>
                <w:kern w:val="24"/>
              </w:rPr>
              <w:t>Silnik</w:t>
            </w:r>
            <w:r>
              <w:rPr>
                <w:kern w:val="24"/>
              </w:rPr>
              <w:t>a</w:t>
            </w:r>
            <w:r w:rsidRPr="00FA2625">
              <w:rPr>
                <w:kern w:val="24"/>
              </w:rPr>
              <w:t>:</w:t>
            </w:r>
          </w:p>
          <w:p w14:paraId="3029487A" w14:textId="256D7806" w:rsidR="00FA2625" w:rsidRDefault="00AA0175" w:rsidP="00FA2625">
            <w:pPr>
              <w:pStyle w:val="Tekstpodstawowy"/>
              <w:numPr>
                <w:ilvl w:val="0"/>
                <w:numId w:val="6"/>
              </w:numPr>
              <w:spacing w:after="0"/>
              <w:jc w:val="both"/>
              <w:rPr>
                <w:kern w:val="24"/>
              </w:rPr>
            </w:pPr>
            <w:r>
              <w:rPr>
                <w:kern w:val="24"/>
              </w:rPr>
              <w:t>S</w:t>
            </w:r>
            <w:r w:rsidR="00FA2625" w:rsidRPr="00FA2625">
              <w:rPr>
                <w:kern w:val="24"/>
              </w:rPr>
              <w:t xml:space="preserve">ilnik </w:t>
            </w:r>
            <w:r w:rsidR="00356E35">
              <w:rPr>
                <w:kern w:val="24"/>
              </w:rPr>
              <w:t xml:space="preserve">przemysłowy </w:t>
            </w:r>
            <w:r w:rsidR="00FA2625" w:rsidRPr="00FA2625">
              <w:rPr>
                <w:kern w:val="24"/>
              </w:rPr>
              <w:t>wysokoprężny (Diesel)</w:t>
            </w:r>
            <w:r w:rsidR="0066114E">
              <w:rPr>
                <w:kern w:val="24"/>
              </w:rPr>
              <w:t>, ilość cylindrów 6,</w:t>
            </w:r>
            <w:r w:rsidR="00FA2625" w:rsidRPr="00FA2625">
              <w:rPr>
                <w:kern w:val="24"/>
              </w:rPr>
              <w:t xml:space="preserve"> </w:t>
            </w:r>
            <w:r w:rsidR="00FA2625">
              <w:rPr>
                <w:kern w:val="24"/>
              </w:rPr>
              <w:t xml:space="preserve">rzędowy, </w:t>
            </w:r>
            <w:r w:rsidR="00FA2625" w:rsidRPr="00FA2625">
              <w:rPr>
                <w:kern w:val="24"/>
              </w:rPr>
              <w:t xml:space="preserve">chłodzony cieczą, z turbodoładowaniem, spełniający normę emisji spalin minimum EU Stage 3a.  </w:t>
            </w:r>
          </w:p>
          <w:p w14:paraId="2A13EF0B" w14:textId="77777777" w:rsidR="00FA2625" w:rsidRDefault="00FA2625" w:rsidP="00FA2625">
            <w:pPr>
              <w:pStyle w:val="Tekstpodstawowy"/>
              <w:numPr>
                <w:ilvl w:val="0"/>
                <w:numId w:val="6"/>
              </w:numPr>
              <w:spacing w:after="0"/>
              <w:jc w:val="both"/>
              <w:rPr>
                <w:kern w:val="24"/>
              </w:rPr>
            </w:pPr>
            <w:r w:rsidRPr="00FA2625">
              <w:rPr>
                <w:kern w:val="24"/>
              </w:rPr>
              <w:t xml:space="preserve">Znamionowe obroty silnika: maksymalnie 1500 obr./min.  </w:t>
            </w:r>
          </w:p>
          <w:p w14:paraId="2836AF7C" w14:textId="77777777" w:rsidR="00FA2625" w:rsidRDefault="00FA2625" w:rsidP="00FA2625">
            <w:pPr>
              <w:pStyle w:val="Tekstpodstawowy"/>
              <w:numPr>
                <w:ilvl w:val="0"/>
                <w:numId w:val="6"/>
              </w:numPr>
              <w:spacing w:after="0"/>
              <w:jc w:val="both"/>
              <w:rPr>
                <w:kern w:val="24"/>
              </w:rPr>
            </w:pPr>
            <w:r w:rsidRPr="00FA2625">
              <w:rPr>
                <w:kern w:val="24"/>
              </w:rPr>
              <w:t xml:space="preserve">Stabilizacja i regulacja obrotów: elektroniczna klasy minimum G3 (zgodnie z ISO 8528).  </w:t>
            </w:r>
          </w:p>
          <w:p w14:paraId="2161068A" w14:textId="77777777" w:rsidR="00FA2625" w:rsidRDefault="00FA2625" w:rsidP="00FA2625">
            <w:pPr>
              <w:pStyle w:val="Tekstpodstawowy"/>
              <w:numPr>
                <w:ilvl w:val="0"/>
                <w:numId w:val="6"/>
              </w:numPr>
              <w:spacing w:after="0"/>
              <w:jc w:val="both"/>
              <w:rPr>
                <w:kern w:val="24"/>
              </w:rPr>
            </w:pPr>
            <w:r w:rsidRPr="00FA2625">
              <w:rPr>
                <w:kern w:val="24"/>
              </w:rPr>
              <w:t xml:space="preserve">Układ zasilania: bezpośredni wtrysk paliwa.  </w:t>
            </w:r>
          </w:p>
          <w:p w14:paraId="628D1B76" w14:textId="3B113662" w:rsidR="00437003" w:rsidRDefault="00437003" w:rsidP="00FA2625">
            <w:pPr>
              <w:pStyle w:val="Tekstpodstawowy"/>
              <w:numPr>
                <w:ilvl w:val="0"/>
                <w:numId w:val="6"/>
              </w:numPr>
              <w:spacing w:after="0"/>
              <w:jc w:val="both"/>
              <w:rPr>
                <w:kern w:val="24"/>
              </w:rPr>
            </w:pPr>
            <w:r>
              <w:rPr>
                <w:kern w:val="24"/>
              </w:rPr>
              <w:t>Pojemność skokowa: min 2</w:t>
            </w:r>
            <w:r w:rsidR="00C7604F">
              <w:rPr>
                <w:kern w:val="24"/>
              </w:rPr>
              <w:t>4</w:t>
            </w:r>
            <w:r>
              <w:rPr>
                <w:kern w:val="24"/>
              </w:rPr>
              <w:t xml:space="preserve"> l.</w:t>
            </w:r>
          </w:p>
          <w:p w14:paraId="3AA2CA1C" w14:textId="54F6F6A5" w:rsidR="009F71FF" w:rsidRPr="001428CE" w:rsidRDefault="00FA2625" w:rsidP="00FA2625">
            <w:pPr>
              <w:pStyle w:val="Tekstpodstawowy"/>
              <w:numPr>
                <w:ilvl w:val="0"/>
                <w:numId w:val="6"/>
              </w:numPr>
              <w:spacing w:after="0"/>
              <w:jc w:val="both"/>
              <w:rPr>
                <w:kern w:val="24"/>
              </w:rPr>
            </w:pPr>
            <w:r w:rsidRPr="00FA2625">
              <w:rPr>
                <w:kern w:val="24"/>
              </w:rPr>
              <w:t xml:space="preserve">Instalacja elektryczna silnika: 24 V DC.  </w:t>
            </w:r>
          </w:p>
        </w:tc>
        <w:tc>
          <w:tcPr>
            <w:tcW w:w="1559" w:type="dxa"/>
          </w:tcPr>
          <w:p w14:paraId="12305477" w14:textId="77777777" w:rsidR="009F71FF" w:rsidRPr="008A47CC" w:rsidRDefault="009F71FF" w:rsidP="0025725B">
            <w:pPr>
              <w:rPr>
                <w:sz w:val="20"/>
                <w:szCs w:val="20"/>
              </w:rPr>
            </w:pPr>
          </w:p>
        </w:tc>
        <w:tc>
          <w:tcPr>
            <w:tcW w:w="2127" w:type="dxa"/>
          </w:tcPr>
          <w:p w14:paraId="632506DC" w14:textId="77777777" w:rsidR="009F71FF" w:rsidRPr="008A47CC" w:rsidRDefault="009F71FF" w:rsidP="00B363C5">
            <w:pPr>
              <w:rPr>
                <w:sz w:val="20"/>
                <w:szCs w:val="20"/>
              </w:rPr>
            </w:pPr>
          </w:p>
        </w:tc>
      </w:tr>
      <w:tr w:rsidR="008C6C76" w:rsidRPr="008A47CC" w14:paraId="0919E73E" w14:textId="77777777" w:rsidTr="00DD2F9A">
        <w:trPr>
          <w:jc w:val="center"/>
        </w:trPr>
        <w:tc>
          <w:tcPr>
            <w:tcW w:w="1023" w:type="dxa"/>
          </w:tcPr>
          <w:p w14:paraId="09507293" w14:textId="77777777" w:rsidR="008C6C76" w:rsidRPr="007D7851" w:rsidRDefault="008C6C76" w:rsidP="00C86181">
            <w:pPr>
              <w:numPr>
                <w:ilvl w:val="1"/>
                <w:numId w:val="1"/>
              </w:numPr>
              <w:jc w:val="both"/>
              <w:rPr>
                <w:sz w:val="20"/>
                <w:szCs w:val="20"/>
              </w:rPr>
            </w:pPr>
          </w:p>
        </w:tc>
        <w:tc>
          <w:tcPr>
            <w:tcW w:w="9638" w:type="dxa"/>
          </w:tcPr>
          <w:p w14:paraId="5C2CE258" w14:textId="77777777" w:rsidR="0066114E" w:rsidRDefault="0066114E" w:rsidP="001428CE">
            <w:pPr>
              <w:pStyle w:val="Tekstpodstawowy"/>
              <w:spacing w:after="0"/>
              <w:jc w:val="both"/>
            </w:pPr>
            <w:r w:rsidRPr="0066114E">
              <w:t>Prądnica:</w:t>
            </w:r>
          </w:p>
          <w:p w14:paraId="718D082E" w14:textId="77777777" w:rsidR="0066114E" w:rsidRDefault="0066114E" w:rsidP="0066114E">
            <w:pPr>
              <w:pStyle w:val="Tekstpodstawowy"/>
              <w:numPr>
                <w:ilvl w:val="0"/>
                <w:numId w:val="9"/>
              </w:numPr>
              <w:spacing w:after="0"/>
              <w:jc w:val="both"/>
            </w:pPr>
            <w:r w:rsidRPr="0066114E">
              <w:t xml:space="preserve">Prądnica 3-fazowa, synchroniczna, bezszczotkowa z magnesami trwałymi (PMG).  </w:t>
            </w:r>
          </w:p>
          <w:p w14:paraId="1FA66FA4" w14:textId="77777777" w:rsidR="0066114E" w:rsidRDefault="0066114E" w:rsidP="0066114E">
            <w:pPr>
              <w:pStyle w:val="Tekstpodstawowy"/>
              <w:numPr>
                <w:ilvl w:val="0"/>
                <w:numId w:val="9"/>
              </w:numPr>
              <w:spacing w:after="0"/>
              <w:jc w:val="both"/>
            </w:pPr>
            <w:r w:rsidRPr="0066114E">
              <w:t xml:space="preserve">Klasa izolacji uzwojeń: H.  </w:t>
            </w:r>
          </w:p>
          <w:p w14:paraId="0F39096B" w14:textId="77777777" w:rsidR="0066114E" w:rsidRDefault="0066114E" w:rsidP="0066114E">
            <w:pPr>
              <w:pStyle w:val="Tekstpodstawowy"/>
              <w:numPr>
                <w:ilvl w:val="0"/>
                <w:numId w:val="9"/>
              </w:numPr>
              <w:spacing w:after="0"/>
              <w:jc w:val="both"/>
            </w:pPr>
            <w:r w:rsidRPr="0066114E">
              <w:t xml:space="preserve">Stopień ochrony: minimum IP23.  </w:t>
            </w:r>
          </w:p>
          <w:p w14:paraId="00D68E60" w14:textId="77777777" w:rsidR="0066114E" w:rsidRDefault="0066114E" w:rsidP="0066114E">
            <w:pPr>
              <w:pStyle w:val="Tekstpodstawowy"/>
              <w:numPr>
                <w:ilvl w:val="0"/>
                <w:numId w:val="9"/>
              </w:numPr>
              <w:spacing w:after="0"/>
              <w:jc w:val="both"/>
            </w:pPr>
            <w:r w:rsidRPr="0066114E">
              <w:t xml:space="preserve">Uzwojenie prądnicy fabrycznie zabezpieczone i odporne na działanie środowiska wilgotnego oraz słonego.  </w:t>
            </w:r>
          </w:p>
          <w:p w14:paraId="7B979DD2" w14:textId="77777777" w:rsidR="0066114E" w:rsidRDefault="0066114E" w:rsidP="0066114E">
            <w:pPr>
              <w:pStyle w:val="Tekstpodstawowy"/>
              <w:numPr>
                <w:ilvl w:val="0"/>
                <w:numId w:val="9"/>
              </w:numPr>
              <w:spacing w:after="0"/>
              <w:jc w:val="both"/>
            </w:pPr>
            <w:r w:rsidRPr="0066114E">
              <w:t xml:space="preserve">Regulacja napięcia: elektroniczny regulator AVR.  </w:t>
            </w:r>
          </w:p>
          <w:p w14:paraId="66949080" w14:textId="6C786440" w:rsidR="00435711" w:rsidRDefault="00435711" w:rsidP="0066114E">
            <w:pPr>
              <w:pStyle w:val="Tekstpodstawowy"/>
              <w:numPr>
                <w:ilvl w:val="0"/>
                <w:numId w:val="9"/>
              </w:numPr>
              <w:spacing w:after="0"/>
              <w:jc w:val="both"/>
              <w:rPr>
                <w:rStyle w:val="Pogrubienie"/>
                <w:b w:val="0"/>
                <w:bCs w:val="0"/>
              </w:rPr>
            </w:pPr>
            <w:r>
              <w:t xml:space="preserve">Stabilizacja napięcia: </w:t>
            </w:r>
            <w:r>
              <w:rPr>
                <w:rStyle w:val="Pogrubienie"/>
              </w:rPr>
              <w:t>±</w:t>
            </w:r>
            <w:r w:rsidRPr="00435711">
              <w:rPr>
                <w:rStyle w:val="Pogrubienie"/>
                <w:b w:val="0"/>
                <w:bCs w:val="0"/>
              </w:rPr>
              <w:t>1%</w:t>
            </w:r>
            <w:r>
              <w:rPr>
                <w:rStyle w:val="Pogrubienie"/>
                <w:b w:val="0"/>
                <w:bCs w:val="0"/>
              </w:rPr>
              <w:t>.</w:t>
            </w:r>
          </w:p>
          <w:p w14:paraId="2DDA21A9" w14:textId="77777777" w:rsidR="00435711" w:rsidRDefault="00435711" w:rsidP="00435711">
            <w:pPr>
              <w:pStyle w:val="Tekstpodstawowy"/>
              <w:numPr>
                <w:ilvl w:val="0"/>
                <w:numId w:val="9"/>
              </w:numPr>
              <w:spacing w:after="0"/>
              <w:jc w:val="both"/>
            </w:pPr>
            <w:r>
              <w:t>THD:</w:t>
            </w:r>
          </w:p>
          <w:p w14:paraId="244A24FE" w14:textId="77777777" w:rsidR="00435711" w:rsidRDefault="00435711" w:rsidP="00435711">
            <w:pPr>
              <w:pStyle w:val="Tekstpodstawowy"/>
              <w:spacing w:after="0"/>
              <w:ind w:left="720"/>
              <w:jc w:val="both"/>
            </w:pPr>
            <w:r>
              <w:t xml:space="preserve">&lt; 3,5% (bez obciążenia) </w:t>
            </w:r>
          </w:p>
          <w:p w14:paraId="25C76794" w14:textId="1CC10DA4" w:rsidR="00435711" w:rsidRDefault="00435711" w:rsidP="00435711">
            <w:pPr>
              <w:pStyle w:val="Tekstpodstawowy"/>
              <w:spacing w:after="0"/>
              <w:ind w:left="720"/>
              <w:jc w:val="both"/>
            </w:pPr>
            <w:r>
              <w:t>&lt; 5% (pod obciążeniem)</w:t>
            </w:r>
          </w:p>
          <w:p w14:paraId="6E482EFE" w14:textId="0D5B49B7" w:rsidR="00435711" w:rsidRPr="001428CE" w:rsidRDefault="0066114E" w:rsidP="00435711">
            <w:pPr>
              <w:pStyle w:val="Tekstpodstawowy"/>
              <w:numPr>
                <w:ilvl w:val="0"/>
                <w:numId w:val="9"/>
              </w:numPr>
              <w:spacing w:after="0"/>
              <w:jc w:val="both"/>
            </w:pPr>
            <w:r w:rsidRPr="0066114E">
              <w:t xml:space="preserve">Sprawność prądnicy: minimum 95%.  </w:t>
            </w:r>
          </w:p>
        </w:tc>
        <w:tc>
          <w:tcPr>
            <w:tcW w:w="1559" w:type="dxa"/>
          </w:tcPr>
          <w:p w14:paraId="623FABF3" w14:textId="77777777" w:rsidR="008C6C76" w:rsidRPr="0025725B" w:rsidRDefault="008C6C76" w:rsidP="0025725B">
            <w:pPr>
              <w:rPr>
                <w:b/>
                <w:bCs/>
                <w:color w:val="FF0000"/>
                <w:sz w:val="20"/>
              </w:rPr>
            </w:pPr>
          </w:p>
        </w:tc>
        <w:tc>
          <w:tcPr>
            <w:tcW w:w="2127" w:type="dxa"/>
          </w:tcPr>
          <w:p w14:paraId="3FB475D9" w14:textId="2E18D474" w:rsidR="008C6C76" w:rsidRPr="00D73F2A" w:rsidRDefault="008C6C76" w:rsidP="00B363C5">
            <w:pPr>
              <w:rPr>
                <w:i/>
                <w:sz w:val="20"/>
                <w:szCs w:val="20"/>
              </w:rPr>
            </w:pPr>
          </w:p>
        </w:tc>
      </w:tr>
      <w:tr w:rsidR="008924D7" w:rsidRPr="008A47CC" w14:paraId="18EA1F80" w14:textId="77777777" w:rsidTr="00DD2F9A">
        <w:trPr>
          <w:jc w:val="center"/>
        </w:trPr>
        <w:tc>
          <w:tcPr>
            <w:tcW w:w="1023" w:type="dxa"/>
            <w:shd w:val="clear" w:color="auto" w:fill="D9D9D9"/>
          </w:tcPr>
          <w:p w14:paraId="02588AE4" w14:textId="77777777" w:rsidR="008924D7" w:rsidRPr="00470A6F" w:rsidRDefault="00D62719" w:rsidP="00C807A3">
            <w:pPr>
              <w:ind w:left="113"/>
              <w:jc w:val="center"/>
              <w:rPr>
                <w:b/>
                <w:sz w:val="20"/>
                <w:szCs w:val="20"/>
              </w:rPr>
            </w:pPr>
            <w:r w:rsidRPr="00470A6F">
              <w:rPr>
                <w:b/>
                <w:sz w:val="20"/>
                <w:szCs w:val="20"/>
              </w:rPr>
              <w:lastRenderedPageBreak/>
              <w:t>3.</w:t>
            </w:r>
          </w:p>
        </w:tc>
        <w:tc>
          <w:tcPr>
            <w:tcW w:w="13324" w:type="dxa"/>
            <w:gridSpan w:val="3"/>
            <w:shd w:val="clear" w:color="auto" w:fill="D9D9D9"/>
          </w:tcPr>
          <w:p w14:paraId="19D4EF39" w14:textId="5E101A1F" w:rsidR="008924D7" w:rsidRPr="001428CE" w:rsidRDefault="00A62356" w:rsidP="00C86181">
            <w:pPr>
              <w:jc w:val="both"/>
              <w:rPr>
                <w:b/>
                <w:sz w:val="20"/>
                <w:szCs w:val="20"/>
              </w:rPr>
            </w:pPr>
            <w:r w:rsidRPr="001428CE">
              <w:rPr>
                <w:b/>
                <w:sz w:val="20"/>
                <w:szCs w:val="20"/>
              </w:rPr>
              <w:t>Wymagania dotyczące zabudowy</w:t>
            </w:r>
            <w:r w:rsidR="00CB50C5" w:rsidRPr="001428CE">
              <w:rPr>
                <w:b/>
                <w:sz w:val="20"/>
                <w:szCs w:val="20"/>
              </w:rPr>
              <w:t>:</w:t>
            </w:r>
          </w:p>
        </w:tc>
      </w:tr>
      <w:tr w:rsidR="008924D7" w:rsidRPr="008A47CC" w14:paraId="501404A0" w14:textId="77777777" w:rsidTr="00DD2F9A">
        <w:trPr>
          <w:jc w:val="center"/>
        </w:trPr>
        <w:tc>
          <w:tcPr>
            <w:tcW w:w="1023" w:type="dxa"/>
          </w:tcPr>
          <w:p w14:paraId="68C7280C" w14:textId="77777777" w:rsidR="008924D7" w:rsidRPr="00470A6F" w:rsidRDefault="008924D7" w:rsidP="009955DE">
            <w:pPr>
              <w:overflowPunct w:val="0"/>
              <w:autoSpaceDE w:val="0"/>
              <w:autoSpaceDN w:val="0"/>
              <w:adjustRightInd w:val="0"/>
              <w:ind w:left="113"/>
              <w:jc w:val="center"/>
              <w:textAlignment w:val="baseline"/>
              <w:rPr>
                <w:sz w:val="20"/>
                <w:szCs w:val="20"/>
              </w:rPr>
            </w:pPr>
            <w:bookmarkStart w:id="0" w:name="_Hlk420789678"/>
            <w:r w:rsidRPr="00470A6F">
              <w:rPr>
                <w:sz w:val="20"/>
                <w:szCs w:val="20"/>
              </w:rPr>
              <w:t>3.1.</w:t>
            </w:r>
          </w:p>
        </w:tc>
        <w:tc>
          <w:tcPr>
            <w:tcW w:w="9638" w:type="dxa"/>
          </w:tcPr>
          <w:p w14:paraId="73320DC2" w14:textId="66B98CA0" w:rsidR="008924D7" w:rsidRPr="001428CE" w:rsidRDefault="0048152D" w:rsidP="006F4FC6">
            <w:pPr>
              <w:pStyle w:val="Tekstpodstawowy"/>
              <w:spacing w:after="0"/>
            </w:pPr>
            <w:r>
              <w:t>Z</w:t>
            </w:r>
            <w:r w:rsidRPr="0048152D">
              <w:t>espołu prądotwórczego zamontowana na sztywnej, stalowej ramie wyposażonej w wibroizolatory pochłaniające drgania silnika i prądnicy.</w:t>
            </w:r>
          </w:p>
        </w:tc>
        <w:tc>
          <w:tcPr>
            <w:tcW w:w="1559" w:type="dxa"/>
          </w:tcPr>
          <w:p w14:paraId="6246C35C" w14:textId="77777777" w:rsidR="008924D7" w:rsidRPr="008A47CC" w:rsidRDefault="008924D7" w:rsidP="00622F25">
            <w:pPr>
              <w:pStyle w:val="Tekstpodstawowy"/>
              <w:ind w:left="737" w:hanging="624"/>
              <w:jc w:val="center"/>
            </w:pPr>
          </w:p>
        </w:tc>
        <w:tc>
          <w:tcPr>
            <w:tcW w:w="2127" w:type="dxa"/>
          </w:tcPr>
          <w:p w14:paraId="4FC1923D" w14:textId="77777777" w:rsidR="008924D7" w:rsidRPr="008A47CC" w:rsidRDefault="008924D7" w:rsidP="00622F25">
            <w:pPr>
              <w:ind w:left="72"/>
              <w:rPr>
                <w:i/>
                <w:sz w:val="20"/>
                <w:szCs w:val="20"/>
              </w:rPr>
            </w:pPr>
          </w:p>
        </w:tc>
      </w:tr>
      <w:bookmarkEnd w:id="0"/>
      <w:tr w:rsidR="008924D7" w:rsidRPr="008A47CC" w14:paraId="6BCD9A36" w14:textId="77777777" w:rsidTr="00DD2F9A">
        <w:trPr>
          <w:jc w:val="center"/>
        </w:trPr>
        <w:tc>
          <w:tcPr>
            <w:tcW w:w="1023" w:type="dxa"/>
          </w:tcPr>
          <w:p w14:paraId="2B025F7E"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3.2.</w:t>
            </w:r>
          </w:p>
        </w:tc>
        <w:tc>
          <w:tcPr>
            <w:tcW w:w="9638" w:type="dxa"/>
          </w:tcPr>
          <w:p w14:paraId="151637CC" w14:textId="4796EEF8" w:rsidR="008924D7" w:rsidRPr="001428CE" w:rsidRDefault="0048152D" w:rsidP="00DF1279">
            <w:pPr>
              <w:tabs>
                <w:tab w:val="left" w:pos="350"/>
                <w:tab w:val="left" w:pos="6513"/>
                <w:tab w:val="left" w:pos="10395"/>
                <w:tab w:val="left" w:pos="14730"/>
              </w:tabs>
              <w:jc w:val="both"/>
              <w:rPr>
                <w:rFonts w:eastAsia="Calibri"/>
                <w:sz w:val="20"/>
                <w:szCs w:val="20"/>
              </w:rPr>
            </w:pPr>
            <w:r w:rsidRPr="0048152D">
              <w:rPr>
                <w:rFonts w:eastAsia="Calibri"/>
                <w:sz w:val="20"/>
                <w:szCs w:val="20"/>
              </w:rPr>
              <w:t>Obudowa wykonana jako izolowany akustycznie i termicznie kontener zgodny ze standardem ISO 20ft High Cube</w:t>
            </w:r>
            <w:r w:rsidR="00B2685E">
              <w:rPr>
                <w:rFonts w:eastAsia="Calibri"/>
                <w:sz w:val="20"/>
                <w:szCs w:val="20"/>
              </w:rPr>
              <w:t>.</w:t>
            </w:r>
          </w:p>
        </w:tc>
        <w:tc>
          <w:tcPr>
            <w:tcW w:w="1559" w:type="dxa"/>
          </w:tcPr>
          <w:p w14:paraId="10674A7B" w14:textId="77777777" w:rsidR="008924D7" w:rsidRPr="008A47CC" w:rsidRDefault="008924D7" w:rsidP="00622F25">
            <w:pPr>
              <w:pStyle w:val="Tekstpodstawowy"/>
            </w:pPr>
          </w:p>
        </w:tc>
        <w:tc>
          <w:tcPr>
            <w:tcW w:w="2127" w:type="dxa"/>
          </w:tcPr>
          <w:p w14:paraId="65A0FB17" w14:textId="77777777" w:rsidR="008924D7" w:rsidRPr="008A47CC" w:rsidRDefault="008924D7" w:rsidP="00622F25">
            <w:pPr>
              <w:ind w:left="72"/>
              <w:rPr>
                <w:sz w:val="20"/>
                <w:szCs w:val="20"/>
              </w:rPr>
            </w:pPr>
          </w:p>
        </w:tc>
      </w:tr>
      <w:tr w:rsidR="008924D7" w:rsidRPr="008A47CC" w14:paraId="146BED90" w14:textId="77777777" w:rsidTr="00DD2F9A">
        <w:trPr>
          <w:jc w:val="center"/>
        </w:trPr>
        <w:tc>
          <w:tcPr>
            <w:tcW w:w="1023" w:type="dxa"/>
          </w:tcPr>
          <w:p w14:paraId="49A2094B" w14:textId="77777777" w:rsidR="008924D7" w:rsidRPr="00470A6F" w:rsidRDefault="008924D7" w:rsidP="009955DE">
            <w:pPr>
              <w:jc w:val="center"/>
              <w:rPr>
                <w:sz w:val="20"/>
                <w:szCs w:val="20"/>
              </w:rPr>
            </w:pPr>
            <w:r w:rsidRPr="00470A6F">
              <w:rPr>
                <w:sz w:val="20"/>
                <w:szCs w:val="20"/>
              </w:rPr>
              <w:t>3.3.</w:t>
            </w:r>
          </w:p>
        </w:tc>
        <w:tc>
          <w:tcPr>
            <w:tcW w:w="9638" w:type="dxa"/>
          </w:tcPr>
          <w:p w14:paraId="1BE0147E" w14:textId="77777777" w:rsidR="008924D7" w:rsidRDefault="005D0742" w:rsidP="00DF1279">
            <w:pPr>
              <w:tabs>
                <w:tab w:val="left" w:pos="350"/>
                <w:tab w:val="left" w:pos="6513"/>
                <w:tab w:val="left" w:pos="10395"/>
                <w:tab w:val="left" w:pos="14730"/>
              </w:tabs>
              <w:jc w:val="both"/>
              <w:rPr>
                <w:sz w:val="20"/>
                <w:szCs w:val="20"/>
              </w:rPr>
            </w:pPr>
            <w:r w:rsidRPr="005D0742">
              <w:rPr>
                <w:sz w:val="20"/>
                <w:szCs w:val="20"/>
              </w:rPr>
              <w:t xml:space="preserve">Konstrukcja kontenera malowana powłoką lakierniczą </w:t>
            </w:r>
            <w:r>
              <w:rPr>
                <w:sz w:val="20"/>
                <w:szCs w:val="20"/>
              </w:rPr>
              <w:t>odporną</w:t>
            </w:r>
            <w:r w:rsidRPr="005D0742">
              <w:rPr>
                <w:sz w:val="20"/>
                <w:szCs w:val="20"/>
              </w:rPr>
              <w:t xml:space="preserve"> na czynniki atmosferyczne.</w:t>
            </w:r>
          </w:p>
          <w:p w14:paraId="684B6FDD" w14:textId="7A60A27C" w:rsidR="005D0742" w:rsidRPr="001428CE" w:rsidRDefault="005D0742" w:rsidP="00DF1279">
            <w:pPr>
              <w:tabs>
                <w:tab w:val="left" w:pos="350"/>
                <w:tab w:val="left" w:pos="6513"/>
                <w:tab w:val="left" w:pos="10395"/>
                <w:tab w:val="left" w:pos="14730"/>
              </w:tabs>
              <w:jc w:val="both"/>
              <w:rPr>
                <w:sz w:val="20"/>
                <w:szCs w:val="20"/>
              </w:rPr>
            </w:pPr>
            <w:r w:rsidRPr="005D0742">
              <w:rPr>
                <w:sz w:val="20"/>
                <w:szCs w:val="20"/>
              </w:rPr>
              <w:t>Elementy zewnętrzne zabudowy kontenera lakierowane na kolor czerwony RAL 3000, narożniki oznaczone pasami biało - czerwonymi. Dopuszcza się nielakierowane elementy wykonane z aluminium.</w:t>
            </w:r>
          </w:p>
        </w:tc>
        <w:tc>
          <w:tcPr>
            <w:tcW w:w="1559" w:type="dxa"/>
          </w:tcPr>
          <w:p w14:paraId="310F6786" w14:textId="77777777" w:rsidR="008924D7" w:rsidRPr="008A47CC" w:rsidRDefault="008924D7" w:rsidP="003E14FA">
            <w:pPr>
              <w:pStyle w:val="Tekstpodstawowy"/>
              <w:ind w:left="737" w:hanging="624"/>
              <w:jc w:val="both"/>
            </w:pPr>
          </w:p>
        </w:tc>
        <w:tc>
          <w:tcPr>
            <w:tcW w:w="2127" w:type="dxa"/>
          </w:tcPr>
          <w:p w14:paraId="37034B49" w14:textId="77777777" w:rsidR="008924D7" w:rsidRPr="008A47CC" w:rsidRDefault="008924D7" w:rsidP="003E14FA">
            <w:pPr>
              <w:ind w:left="72"/>
              <w:jc w:val="both"/>
              <w:rPr>
                <w:sz w:val="20"/>
                <w:szCs w:val="20"/>
              </w:rPr>
            </w:pPr>
          </w:p>
        </w:tc>
      </w:tr>
      <w:tr w:rsidR="008924D7" w:rsidRPr="008A47CC" w14:paraId="7FF8BB7A" w14:textId="77777777" w:rsidTr="00DD2F9A">
        <w:trPr>
          <w:jc w:val="center"/>
        </w:trPr>
        <w:tc>
          <w:tcPr>
            <w:tcW w:w="1023" w:type="dxa"/>
          </w:tcPr>
          <w:p w14:paraId="0B857014"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3.4.</w:t>
            </w:r>
          </w:p>
        </w:tc>
        <w:tc>
          <w:tcPr>
            <w:tcW w:w="9638" w:type="dxa"/>
          </w:tcPr>
          <w:p w14:paraId="22B3D8E9" w14:textId="7CDAD2B5" w:rsidR="008924D7" w:rsidRPr="001428CE" w:rsidRDefault="005D0742" w:rsidP="00C86181">
            <w:pPr>
              <w:tabs>
                <w:tab w:val="left" w:pos="6571"/>
                <w:tab w:val="left" w:pos="8577"/>
                <w:tab w:val="left" w:pos="14745"/>
              </w:tabs>
              <w:jc w:val="both"/>
              <w:rPr>
                <w:sz w:val="20"/>
                <w:szCs w:val="20"/>
              </w:rPr>
            </w:pPr>
            <w:r w:rsidRPr="005D0742">
              <w:rPr>
                <w:sz w:val="20"/>
                <w:szCs w:val="20"/>
              </w:rPr>
              <w:t>Kontener musi być oznakowany „numerem na sprzęcie” zgodnie z Zarządzeniem nr 6 Komendanta Głównego Państwowej Straży Pożarnej z dnia 8 maja 2025 r., w sprawie gospodarki transportowej w jednostkach organizacyjnych Państwowej Straży Pożarnej (Dz. Urz. KG PSP z 2025 r., poz. 9, z późn. zm.). Dane dotyczące oznaczenia zostaną przekazane w trakcie realizacji zamówienia na wniosek Wykonawcy.</w:t>
            </w:r>
          </w:p>
        </w:tc>
        <w:tc>
          <w:tcPr>
            <w:tcW w:w="1559" w:type="dxa"/>
          </w:tcPr>
          <w:p w14:paraId="689538E3" w14:textId="77777777" w:rsidR="008924D7" w:rsidRPr="008A47CC" w:rsidRDefault="008924D7" w:rsidP="00622F25">
            <w:pPr>
              <w:pStyle w:val="Tekstpodstawowy"/>
              <w:ind w:left="737" w:hanging="624"/>
            </w:pPr>
          </w:p>
        </w:tc>
        <w:tc>
          <w:tcPr>
            <w:tcW w:w="2127" w:type="dxa"/>
          </w:tcPr>
          <w:p w14:paraId="3FB438ED" w14:textId="77777777" w:rsidR="008924D7" w:rsidRPr="008A47CC" w:rsidRDefault="008924D7" w:rsidP="00622F25">
            <w:pPr>
              <w:ind w:left="72"/>
              <w:rPr>
                <w:i/>
                <w:sz w:val="20"/>
                <w:szCs w:val="20"/>
              </w:rPr>
            </w:pPr>
          </w:p>
        </w:tc>
      </w:tr>
      <w:tr w:rsidR="008924D7" w:rsidRPr="008A47CC" w14:paraId="1821712A" w14:textId="77777777" w:rsidTr="00DD2F9A">
        <w:trPr>
          <w:jc w:val="center"/>
        </w:trPr>
        <w:tc>
          <w:tcPr>
            <w:tcW w:w="1023" w:type="dxa"/>
          </w:tcPr>
          <w:p w14:paraId="043D404B" w14:textId="77777777" w:rsidR="008924D7" w:rsidRPr="00470A6F" w:rsidRDefault="008924D7" w:rsidP="009955DE">
            <w:pPr>
              <w:overflowPunct w:val="0"/>
              <w:autoSpaceDE w:val="0"/>
              <w:autoSpaceDN w:val="0"/>
              <w:adjustRightInd w:val="0"/>
              <w:ind w:left="113"/>
              <w:jc w:val="center"/>
              <w:textAlignment w:val="baseline"/>
              <w:rPr>
                <w:sz w:val="20"/>
                <w:szCs w:val="20"/>
              </w:rPr>
            </w:pPr>
            <w:r w:rsidRPr="00470A6F">
              <w:rPr>
                <w:sz w:val="20"/>
                <w:szCs w:val="20"/>
              </w:rPr>
              <w:t>3.5.</w:t>
            </w:r>
          </w:p>
        </w:tc>
        <w:tc>
          <w:tcPr>
            <w:tcW w:w="9638" w:type="dxa"/>
          </w:tcPr>
          <w:p w14:paraId="34042668" w14:textId="629E6DCD" w:rsidR="00AF7FFC" w:rsidRPr="0082645A" w:rsidRDefault="00C24524" w:rsidP="0082645A">
            <w:pPr>
              <w:tabs>
                <w:tab w:val="decimal" w:pos="633"/>
                <w:tab w:val="left" w:pos="868"/>
                <w:tab w:val="left" w:pos="6479"/>
                <w:tab w:val="left" w:pos="8504"/>
              </w:tabs>
              <w:jc w:val="both"/>
              <w:rPr>
                <w:sz w:val="20"/>
                <w:szCs w:val="20"/>
              </w:rPr>
            </w:pPr>
            <w:r>
              <w:rPr>
                <w:sz w:val="20"/>
                <w:szCs w:val="20"/>
              </w:rPr>
              <w:t>K</w:t>
            </w:r>
            <w:r w:rsidRPr="00C24524">
              <w:rPr>
                <w:sz w:val="20"/>
                <w:szCs w:val="20"/>
              </w:rPr>
              <w:t>ontener wyposażony w drzwi serwisowe oraz drzwi do szafy elektrycznej – wszystkie zamykane na klucz.</w:t>
            </w:r>
          </w:p>
        </w:tc>
        <w:tc>
          <w:tcPr>
            <w:tcW w:w="1559" w:type="dxa"/>
          </w:tcPr>
          <w:p w14:paraId="1E423468" w14:textId="77777777" w:rsidR="008924D7" w:rsidRPr="008A47CC" w:rsidRDefault="008924D7" w:rsidP="00622F25">
            <w:pPr>
              <w:pStyle w:val="Tekstpodstawowy"/>
              <w:ind w:left="737" w:hanging="624"/>
              <w:jc w:val="center"/>
              <w:rPr>
                <w:highlight w:val="yellow"/>
              </w:rPr>
            </w:pPr>
          </w:p>
        </w:tc>
        <w:tc>
          <w:tcPr>
            <w:tcW w:w="2127" w:type="dxa"/>
          </w:tcPr>
          <w:p w14:paraId="6CE13E57" w14:textId="77777777" w:rsidR="008924D7" w:rsidRPr="008A47CC" w:rsidRDefault="008924D7" w:rsidP="00622F25">
            <w:pPr>
              <w:ind w:left="72"/>
              <w:rPr>
                <w:sz w:val="20"/>
                <w:szCs w:val="20"/>
              </w:rPr>
            </w:pPr>
          </w:p>
        </w:tc>
      </w:tr>
      <w:tr w:rsidR="00E82995" w:rsidRPr="008A47CC" w14:paraId="19D184B6" w14:textId="77777777" w:rsidTr="00DD2F9A">
        <w:trPr>
          <w:jc w:val="center"/>
        </w:trPr>
        <w:tc>
          <w:tcPr>
            <w:tcW w:w="1023" w:type="dxa"/>
          </w:tcPr>
          <w:p w14:paraId="1EDC6590" w14:textId="1D1BC598" w:rsidR="00E82995" w:rsidRPr="00470A6F" w:rsidRDefault="00E82995" w:rsidP="009955DE">
            <w:pPr>
              <w:overflowPunct w:val="0"/>
              <w:autoSpaceDE w:val="0"/>
              <w:autoSpaceDN w:val="0"/>
              <w:adjustRightInd w:val="0"/>
              <w:ind w:left="113"/>
              <w:jc w:val="center"/>
              <w:textAlignment w:val="baseline"/>
              <w:rPr>
                <w:sz w:val="20"/>
                <w:szCs w:val="20"/>
              </w:rPr>
            </w:pPr>
            <w:r w:rsidRPr="00470A6F">
              <w:rPr>
                <w:sz w:val="20"/>
                <w:szCs w:val="20"/>
              </w:rPr>
              <w:t>3.6</w:t>
            </w:r>
          </w:p>
        </w:tc>
        <w:tc>
          <w:tcPr>
            <w:tcW w:w="9638" w:type="dxa"/>
          </w:tcPr>
          <w:p w14:paraId="0830F7BE" w14:textId="21C5DD5C" w:rsidR="00E82995" w:rsidRPr="001428CE" w:rsidRDefault="00A043D1" w:rsidP="003903B9">
            <w:pPr>
              <w:tabs>
                <w:tab w:val="decimal" w:pos="633"/>
                <w:tab w:val="left" w:pos="868"/>
                <w:tab w:val="left" w:pos="6479"/>
                <w:tab w:val="left" w:pos="8504"/>
              </w:tabs>
              <w:jc w:val="both"/>
              <w:rPr>
                <w:sz w:val="20"/>
                <w:szCs w:val="20"/>
              </w:rPr>
            </w:pPr>
            <w:r w:rsidRPr="00A043D1">
              <w:rPr>
                <w:sz w:val="20"/>
                <w:szCs w:val="20"/>
              </w:rPr>
              <w:t xml:space="preserve">Obudowa kontenera musi posiadać zintegrowane żaluzje czerpni i wyrzutni powietrza </w:t>
            </w:r>
            <w:r w:rsidR="00AA0175">
              <w:rPr>
                <w:sz w:val="20"/>
                <w:szCs w:val="20"/>
              </w:rPr>
              <w:t>zabezpieczone</w:t>
            </w:r>
            <w:r w:rsidRPr="00A043D1">
              <w:rPr>
                <w:sz w:val="20"/>
                <w:szCs w:val="20"/>
              </w:rPr>
              <w:t xml:space="preserve"> przeciw ptakom i zanieczyszczeniom, a także zewnętrzny wyłącznik awaryjny STOP.</w:t>
            </w:r>
          </w:p>
        </w:tc>
        <w:tc>
          <w:tcPr>
            <w:tcW w:w="1559" w:type="dxa"/>
          </w:tcPr>
          <w:p w14:paraId="599CF0DD" w14:textId="77777777" w:rsidR="00E82995" w:rsidRPr="008A47CC" w:rsidRDefault="00E82995" w:rsidP="00622F25">
            <w:pPr>
              <w:pStyle w:val="Tekstpodstawowy"/>
              <w:ind w:left="737" w:hanging="624"/>
              <w:jc w:val="center"/>
              <w:rPr>
                <w:highlight w:val="yellow"/>
              </w:rPr>
            </w:pPr>
          </w:p>
        </w:tc>
        <w:tc>
          <w:tcPr>
            <w:tcW w:w="2127" w:type="dxa"/>
          </w:tcPr>
          <w:p w14:paraId="74D13B01" w14:textId="77777777" w:rsidR="00E82995" w:rsidRPr="008A47CC" w:rsidRDefault="00E82995" w:rsidP="00622F25">
            <w:pPr>
              <w:ind w:left="72"/>
              <w:rPr>
                <w:sz w:val="20"/>
                <w:szCs w:val="20"/>
              </w:rPr>
            </w:pPr>
          </w:p>
        </w:tc>
      </w:tr>
      <w:tr w:rsidR="00061CC4" w:rsidRPr="008A47CC" w14:paraId="1E43FFF7" w14:textId="77777777" w:rsidTr="00DD2F9A">
        <w:trPr>
          <w:jc w:val="center"/>
        </w:trPr>
        <w:tc>
          <w:tcPr>
            <w:tcW w:w="1023" w:type="dxa"/>
          </w:tcPr>
          <w:p w14:paraId="1B97BFC2" w14:textId="4FCC252D"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7</w:t>
            </w:r>
          </w:p>
        </w:tc>
        <w:tc>
          <w:tcPr>
            <w:tcW w:w="9638" w:type="dxa"/>
          </w:tcPr>
          <w:p w14:paraId="18891BFB" w14:textId="77777777" w:rsidR="00890944" w:rsidRPr="00890944" w:rsidRDefault="00890944" w:rsidP="00890944">
            <w:pPr>
              <w:tabs>
                <w:tab w:val="decimal" w:pos="633"/>
                <w:tab w:val="left" w:pos="868"/>
                <w:tab w:val="left" w:pos="6479"/>
                <w:tab w:val="left" w:pos="8504"/>
              </w:tabs>
              <w:jc w:val="both"/>
              <w:rPr>
                <w:sz w:val="20"/>
                <w:szCs w:val="20"/>
              </w:rPr>
            </w:pPr>
            <w:r w:rsidRPr="00890944">
              <w:rPr>
                <w:sz w:val="20"/>
                <w:szCs w:val="20"/>
              </w:rPr>
              <w:t>Układ paliwowy:</w:t>
            </w:r>
          </w:p>
          <w:p w14:paraId="5F0332C4" w14:textId="520976E9" w:rsidR="00890944" w:rsidRPr="00890944" w:rsidRDefault="00890944" w:rsidP="00890944">
            <w:pPr>
              <w:numPr>
                <w:ilvl w:val="0"/>
                <w:numId w:val="10"/>
              </w:numPr>
              <w:tabs>
                <w:tab w:val="decimal" w:pos="633"/>
                <w:tab w:val="left" w:pos="868"/>
                <w:tab w:val="left" w:pos="6479"/>
                <w:tab w:val="left" w:pos="8504"/>
              </w:tabs>
              <w:jc w:val="both"/>
              <w:rPr>
                <w:sz w:val="20"/>
                <w:szCs w:val="20"/>
              </w:rPr>
            </w:pPr>
            <w:r w:rsidRPr="00890944">
              <w:rPr>
                <w:sz w:val="20"/>
                <w:szCs w:val="20"/>
              </w:rPr>
              <w:t xml:space="preserve">Agregat zintegrowany ze zbiornikiem paliwa (olej napędowy) o pojemności minimum 1000 litrów. </w:t>
            </w:r>
          </w:p>
          <w:p w14:paraId="18BF6717" w14:textId="77777777" w:rsidR="00890944" w:rsidRPr="00890944" w:rsidRDefault="00890944" w:rsidP="00890944">
            <w:pPr>
              <w:numPr>
                <w:ilvl w:val="0"/>
                <w:numId w:val="10"/>
              </w:numPr>
              <w:tabs>
                <w:tab w:val="decimal" w:pos="633"/>
                <w:tab w:val="left" w:pos="868"/>
                <w:tab w:val="left" w:pos="6479"/>
                <w:tab w:val="left" w:pos="8504"/>
              </w:tabs>
              <w:jc w:val="both"/>
              <w:rPr>
                <w:sz w:val="20"/>
                <w:szCs w:val="20"/>
              </w:rPr>
            </w:pPr>
            <w:r w:rsidRPr="00890944">
              <w:rPr>
                <w:sz w:val="20"/>
                <w:szCs w:val="20"/>
              </w:rPr>
              <w:t xml:space="preserve">Korek wlewu paliwa zabezpieczony i zamykany na klucz. </w:t>
            </w:r>
          </w:p>
          <w:p w14:paraId="01535428" w14:textId="77777777" w:rsidR="00B2685E" w:rsidRPr="00B2685E" w:rsidRDefault="00B2685E" w:rsidP="00B2685E">
            <w:pPr>
              <w:numPr>
                <w:ilvl w:val="0"/>
                <w:numId w:val="10"/>
              </w:numPr>
              <w:tabs>
                <w:tab w:val="decimal" w:pos="633"/>
                <w:tab w:val="left" w:pos="868"/>
                <w:tab w:val="left" w:pos="6479"/>
                <w:tab w:val="left" w:pos="8504"/>
              </w:tabs>
              <w:jc w:val="both"/>
              <w:rPr>
                <w:sz w:val="20"/>
                <w:szCs w:val="20"/>
              </w:rPr>
            </w:pPr>
            <w:r w:rsidRPr="00B2685E">
              <w:rPr>
                <w:sz w:val="20"/>
                <w:szCs w:val="20"/>
              </w:rPr>
              <w:t>Zużycie paliwa:</w:t>
            </w:r>
          </w:p>
          <w:p w14:paraId="74D043A4" w14:textId="00EC7B2B" w:rsidR="00B2685E" w:rsidRPr="00B2685E" w:rsidRDefault="00B2685E" w:rsidP="00B2685E">
            <w:pPr>
              <w:tabs>
                <w:tab w:val="decimal" w:pos="633"/>
                <w:tab w:val="left" w:pos="868"/>
                <w:tab w:val="left" w:pos="6479"/>
                <w:tab w:val="left" w:pos="8504"/>
              </w:tabs>
              <w:ind w:left="720"/>
              <w:jc w:val="both"/>
              <w:rPr>
                <w:sz w:val="20"/>
                <w:szCs w:val="20"/>
              </w:rPr>
            </w:pPr>
            <w:r>
              <w:rPr>
                <w:sz w:val="20"/>
                <w:szCs w:val="20"/>
              </w:rPr>
              <w:t xml:space="preserve">- </w:t>
            </w:r>
            <w:r w:rsidRPr="00B2685E">
              <w:rPr>
                <w:sz w:val="20"/>
                <w:szCs w:val="20"/>
              </w:rPr>
              <w:t>100% obciążenia: max 2</w:t>
            </w:r>
            <w:r>
              <w:rPr>
                <w:sz w:val="20"/>
                <w:szCs w:val="20"/>
              </w:rPr>
              <w:t>20</w:t>
            </w:r>
            <w:r w:rsidRPr="00B2685E">
              <w:rPr>
                <w:sz w:val="20"/>
                <w:szCs w:val="20"/>
              </w:rPr>
              <w:t xml:space="preserve"> l/h</w:t>
            </w:r>
            <w:r>
              <w:rPr>
                <w:sz w:val="20"/>
                <w:szCs w:val="20"/>
              </w:rPr>
              <w:t>,</w:t>
            </w:r>
            <w:r w:rsidRPr="00B2685E">
              <w:rPr>
                <w:sz w:val="20"/>
                <w:szCs w:val="20"/>
              </w:rPr>
              <w:t xml:space="preserve"> </w:t>
            </w:r>
          </w:p>
          <w:p w14:paraId="74BFE4DC" w14:textId="2ECCCF58" w:rsidR="00B2685E" w:rsidRPr="00B2685E" w:rsidRDefault="00B2685E" w:rsidP="00B2685E">
            <w:pPr>
              <w:tabs>
                <w:tab w:val="decimal" w:pos="633"/>
                <w:tab w:val="left" w:pos="868"/>
                <w:tab w:val="left" w:pos="6479"/>
                <w:tab w:val="left" w:pos="8504"/>
              </w:tabs>
              <w:ind w:left="720"/>
              <w:jc w:val="both"/>
              <w:rPr>
                <w:sz w:val="20"/>
                <w:szCs w:val="20"/>
              </w:rPr>
            </w:pPr>
            <w:r>
              <w:rPr>
                <w:sz w:val="20"/>
                <w:szCs w:val="20"/>
              </w:rPr>
              <w:t xml:space="preserve">- </w:t>
            </w:r>
            <w:r w:rsidRPr="00B2685E">
              <w:rPr>
                <w:sz w:val="20"/>
                <w:szCs w:val="20"/>
              </w:rPr>
              <w:t>75% obciążenia: max 1</w:t>
            </w:r>
            <w:r>
              <w:rPr>
                <w:sz w:val="20"/>
                <w:szCs w:val="20"/>
              </w:rPr>
              <w:t>6</w:t>
            </w:r>
            <w:r w:rsidR="00E941B1">
              <w:rPr>
                <w:sz w:val="20"/>
                <w:szCs w:val="20"/>
              </w:rPr>
              <w:t>5</w:t>
            </w:r>
            <w:r w:rsidRPr="00B2685E">
              <w:rPr>
                <w:sz w:val="20"/>
                <w:szCs w:val="20"/>
              </w:rPr>
              <w:t xml:space="preserve"> l/h</w:t>
            </w:r>
            <w:r>
              <w:rPr>
                <w:sz w:val="20"/>
                <w:szCs w:val="20"/>
              </w:rPr>
              <w:t>,</w:t>
            </w:r>
            <w:r w:rsidRPr="00B2685E">
              <w:rPr>
                <w:sz w:val="20"/>
                <w:szCs w:val="20"/>
              </w:rPr>
              <w:t xml:space="preserve"> </w:t>
            </w:r>
          </w:p>
          <w:p w14:paraId="27A44953" w14:textId="335C9C9C" w:rsidR="00061CC4" w:rsidRPr="001428CE" w:rsidRDefault="00B2685E" w:rsidP="00121EE2">
            <w:pPr>
              <w:tabs>
                <w:tab w:val="decimal" w:pos="633"/>
                <w:tab w:val="left" w:pos="868"/>
                <w:tab w:val="left" w:pos="6479"/>
                <w:tab w:val="left" w:pos="8504"/>
              </w:tabs>
              <w:ind w:left="720"/>
              <w:jc w:val="both"/>
              <w:rPr>
                <w:sz w:val="20"/>
                <w:szCs w:val="20"/>
              </w:rPr>
            </w:pPr>
            <w:r>
              <w:rPr>
                <w:sz w:val="20"/>
                <w:szCs w:val="20"/>
              </w:rPr>
              <w:t xml:space="preserve">- </w:t>
            </w:r>
            <w:r w:rsidRPr="00B2685E">
              <w:rPr>
                <w:sz w:val="20"/>
                <w:szCs w:val="20"/>
              </w:rPr>
              <w:t>50% obciążenia: max 11</w:t>
            </w:r>
            <w:r w:rsidR="00E941B1">
              <w:rPr>
                <w:sz w:val="20"/>
                <w:szCs w:val="20"/>
              </w:rPr>
              <w:t>5</w:t>
            </w:r>
            <w:r w:rsidRPr="00B2685E">
              <w:rPr>
                <w:sz w:val="20"/>
                <w:szCs w:val="20"/>
              </w:rPr>
              <w:t xml:space="preserve"> l/h</w:t>
            </w:r>
            <w:r>
              <w:rPr>
                <w:sz w:val="20"/>
                <w:szCs w:val="20"/>
              </w:rPr>
              <w:t>.</w:t>
            </w:r>
          </w:p>
        </w:tc>
        <w:tc>
          <w:tcPr>
            <w:tcW w:w="1559" w:type="dxa"/>
          </w:tcPr>
          <w:p w14:paraId="649DB271" w14:textId="77777777" w:rsidR="00061CC4" w:rsidRPr="008A47CC" w:rsidRDefault="00061CC4" w:rsidP="00622F25">
            <w:pPr>
              <w:pStyle w:val="Tekstpodstawowy"/>
              <w:ind w:left="737" w:hanging="624"/>
              <w:jc w:val="center"/>
              <w:rPr>
                <w:highlight w:val="yellow"/>
              </w:rPr>
            </w:pPr>
          </w:p>
        </w:tc>
        <w:tc>
          <w:tcPr>
            <w:tcW w:w="2127" w:type="dxa"/>
          </w:tcPr>
          <w:p w14:paraId="10D38939" w14:textId="77777777" w:rsidR="00061CC4" w:rsidRPr="008A47CC" w:rsidRDefault="00061CC4" w:rsidP="00622F25">
            <w:pPr>
              <w:ind w:left="72"/>
              <w:rPr>
                <w:sz w:val="20"/>
                <w:szCs w:val="20"/>
              </w:rPr>
            </w:pPr>
          </w:p>
        </w:tc>
      </w:tr>
      <w:tr w:rsidR="00061CC4" w:rsidRPr="008A47CC" w14:paraId="63A87B56" w14:textId="77777777" w:rsidTr="00DD2F9A">
        <w:trPr>
          <w:jc w:val="center"/>
        </w:trPr>
        <w:tc>
          <w:tcPr>
            <w:tcW w:w="1023" w:type="dxa"/>
          </w:tcPr>
          <w:p w14:paraId="0C8E61D5" w14:textId="52B86F7B" w:rsidR="00061CC4" w:rsidRPr="00470A6F" w:rsidRDefault="00061CC4"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8</w:t>
            </w:r>
          </w:p>
        </w:tc>
        <w:tc>
          <w:tcPr>
            <w:tcW w:w="9638" w:type="dxa"/>
          </w:tcPr>
          <w:p w14:paraId="4D4BE658" w14:textId="146B49D2" w:rsidR="00061CC4" w:rsidRPr="00A043D1" w:rsidRDefault="00A043D1" w:rsidP="003903B9">
            <w:pPr>
              <w:tabs>
                <w:tab w:val="decimal" w:pos="633"/>
                <w:tab w:val="left" w:pos="868"/>
                <w:tab w:val="left" w:pos="6479"/>
                <w:tab w:val="left" w:pos="8504"/>
              </w:tabs>
              <w:jc w:val="both"/>
              <w:rPr>
                <w:sz w:val="20"/>
                <w:szCs w:val="20"/>
              </w:rPr>
            </w:pPr>
            <w:r w:rsidRPr="00A043D1">
              <w:rPr>
                <w:sz w:val="20"/>
                <w:szCs w:val="20"/>
              </w:rPr>
              <w:t>Układ wydechowy musi być wyposażony w tłumik z kompensatorami drgań eliminującymi przenoszenie wibracji na konstrukcję</w:t>
            </w:r>
          </w:p>
        </w:tc>
        <w:tc>
          <w:tcPr>
            <w:tcW w:w="1559" w:type="dxa"/>
          </w:tcPr>
          <w:p w14:paraId="73D0A01F" w14:textId="77777777" w:rsidR="00061CC4" w:rsidRPr="008A47CC" w:rsidRDefault="00061CC4" w:rsidP="00622F25">
            <w:pPr>
              <w:pStyle w:val="Tekstpodstawowy"/>
              <w:ind w:left="737" w:hanging="624"/>
              <w:jc w:val="center"/>
              <w:rPr>
                <w:highlight w:val="yellow"/>
              </w:rPr>
            </w:pPr>
          </w:p>
        </w:tc>
        <w:tc>
          <w:tcPr>
            <w:tcW w:w="2127" w:type="dxa"/>
          </w:tcPr>
          <w:p w14:paraId="259BC385" w14:textId="77777777" w:rsidR="00061CC4" w:rsidRPr="008A47CC" w:rsidRDefault="00061CC4" w:rsidP="00622F25">
            <w:pPr>
              <w:ind w:left="72"/>
              <w:rPr>
                <w:sz w:val="20"/>
                <w:szCs w:val="20"/>
              </w:rPr>
            </w:pPr>
          </w:p>
        </w:tc>
      </w:tr>
      <w:tr w:rsidR="00A80C5B" w:rsidRPr="008A47CC" w14:paraId="23A9F0AA" w14:textId="77777777" w:rsidTr="00DD2F9A">
        <w:trPr>
          <w:jc w:val="center"/>
        </w:trPr>
        <w:tc>
          <w:tcPr>
            <w:tcW w:w="1023" w:type="dxa"/>
          </w:tcPr>
          <w:p w14:paraId="18C89EFC" w14:textId="32E92ADB" w:rsidR="00A80C5B" w:rsidRDefault="00A80C5B" w:rsidP="009955DE">
            <w:pPr>
              <w:overflowPunct w:val="0"/>
              <w:autoSpaceDE w:val="0"/>
              <w:autoSpaceDN w:val="0"/>
              <w:adjustRightInd w:val="0"/>
              <w:ind w:left="113"/>
              <w:jc w:val="center"/>
              <w:textAlignment w:val="baseline"/>
              <w:rPr>
                <w:sz w:val="20"/>
                <w:szCs w:val="20"/>
              </w:rPr>
            </w:pPr>
            <w:r>
              <w:rPr>
                <w:sz w:val="20"/>
                <w:szCs w:val="20"/>
              </w:rPr>
              <w:t>3.</w:t>
            </w:r>
            <w:r w:rsidR="006F4FC6">
              <w:rPr>
                <w:sz w:val="20"/>
                <w:szCs w:val="20"/>
              </w:rPr>
              <w:t>9</w:t>
            </w:r>
          </w:p>
        </w:tc>
        <w:tc>
          <w:tcPr>
            <w:tcW w:w="9638" w:type="dxa"/>
          </w:tcPr>
          <w:p w14:paraId="0A4BAAE9" w14:textId="77777777" w:rsidR="00D874B6" w:rsidRPr="00D874B6" w:rsidRDefault="00D874B6" w:rsidP="00D874B6">
            <w:pPr>
              <w:pStyle w:val="NormalnyWeb"/>
              <w:spacing w:before="0" w:beforeAutospacing="0" w:after="0" w:afterAutospacing="0"/>
              <w:rPr>
                <w:sz w:val="20"/>
                <w:szCs w:val="20"/>
              </w:rPr>
            </w:pPr>
            <w:r w:rsidRPr="00D874B6">
              <w:rPr>
                <w:rStyle w:val="Pogrubienie"/>
                <w:b w:val="0"/>
                <w:bCs w:val="0"/>
                <w:sz w:val="20"/>
                <w:szCs w:val="20"/>
              </w:rPr>
              <w:t>Wyposażenie do rozruchu i pracy w niskich temperaturach:</w:t>
            </w:r>
          </w:p>
          <w:p w14:paraId="13E86106" w14:textId="3BAD5EE0" w:rsidR="00D874B6" w:rsidRPr="00D874B6" w:rsidRDefault="00D874B6" w:rsidP="00D874B6">
            <w:pPr>
              <w:numPr>
                <w:ilvl w:val="0"/>
                <w:numId w:val="12"/>
              </w:numPr>
              <w:spacing w:after="100" w:afterAutospacing="1"/>
              <w:rPr>
                <w:sz w:val="20"/>
                <w:szCs w:val="20"/>
              </w:rPr>
            </w:pPr>
            <w:r>
              <w:rPr>
                <w:sz w:val="20"/>
                <w:szCs w:val="20"/>
              </w:rPr>
              <w:t>E</w:t>
            </w:r>
            <w:r w:rsidRPr="00D874B6">
              <w:rPr>
                <w:sz w:val="20"/>
                <w:szCs w:val="20"/>
              </w:rPr>
              <w:t>lektryczna grzałka bloku silnika zapewniająca rozruch w niskich temperaturach</w:t>
            </w:r>
            <w:r>
              <w:rPr>
                <w:sz w:val="20"/>
                <w:szCs w:val="20"/>
              </w:rPr>
              <w:t>.</w:t>
            </w:r>
            <w:r w:rsidRPr="00D874B6">
              <w:rPr>
                <w:sz w:val="20"/>
                <w:szCs w:val="20"/>
              </w:rPr>
              <w:t xml:space="preserve"> </w:t>
            </w:r>
          </w:p>
          <w:p w14:paraId="54DED561" w14:textId="5A3EDDD1" w:rsidR="00D874B6" w:rsidRPr="00D874B6" w:rsidRDefault="00D874B6" w:rsidP="00D874B6">
            <w:pPr>
              <w:numPr>
                <w:ilvl w:val="0"/>
                <w:numId w:val="12"/>
              </w:numPr>
              <w:spacing w:before="100" w:beforeAutospacing="1" w:after="100" w:afterAutospacing="1"/>
              <w:rPr>
                <w:sz w:val="20"/>
                <w:szCs w:val="20"/>
              </w:rPr>
            </w:pPr>
            <w:r>
              <w:rPr>
                <w:sz w:val="20"/>
                <w:szCs w:val="20"/>
              </w:rPr>
              <w:t>G</w:t>
            </w:r>
            <w:r w:rsidRPr="00D874B6">
              <w:rPr>
                <w:sz w:val="20"/>
                <w:szCs w:val="20"/>
              </w:rPr>
              <w:t>rzałka szafy elektrycznej z panelem sterowania</w:t>
            </w:r>
            <w:r>
              <w:rPr>
                <w:sz w:val="20"/>
                <w:szCs w:val="20"/>
              </w:rPr>
              <w:t>.</w:t>
            </w:r>
            <w:r w:rsidRPr="00D874B6">
              <w:rPr>
                <w:sz w:val="20"/>
                <w:szCs w:val="20"/>
              </w:rPr>
              <w:t xml:space="preserve"> </w:t>
            </w:r>
          </w:p>
          <w:p w14:paraId="03ACDEE8" w14:textId="71E76BB5" w:rsidR="00D874B6" w:rsidRPr="00D874B6" w:rsidRDefault="00D874B6" w:rsidP="00D874B6">
            <w:pPr>
              <w:numPr>
                <w:ilvl w:val="0"/>
                <w:numId w:val="12"/>
              </w:numPr>
              <w:spacing w:before="100" w:beforeAutospacing="1" w:after="100" w:afterAutospacing="1"/>
              <w:rPr>
                <w:sz w:val="20"/>
                <w:szCs w:val="20"/>
              </w:rPr>
            </w:pPr>
            <w:r>
              <w:rPr>
                <w:sz w:val="20"/>
                <w:szCs w:val="20"/>
              </w:rPr>
              <w:t>U</w:t>
            </w:r>
            <w:r w:rsidRPr="00D874B6">
              <w:rPr>
                <w:sz w:val="20"/>
                <w:szCs w:val="20"/>
              </w:rPr>
              <w:t>kład chłodzenia zalany fabrycznym płynem niezamarzającym o temperaturze krystalizacji nie wyższej niż –3</w:t>
            </w:r>
            <w:r w:rsidR="005B14BE">
              <w:rPr>
                <w:sz w:val="20"/>
                <w:szCs w:val="20"/>
              </w:rPr>
              <w:t>5</w:t>
            </w:r>
            <w:r w:rsidRPr="00D874B6">
              <w:rPr>
                <w:sz w:val="20"/>
                <w:szCs w:val="20"/>
              </w:rPr>
              <w:t>°C</w:t>
            </w:r>
            <w:r>
              <w:rPr>
                <w:sz w:val="20"/>
                <w:szCs w:val="20"/>
              </w:rPr>
              <w:t>.</w:t>
            </w:r>
            <w:r w:rsidRPr="00D874B6">
              <w:rPr>
                <w:sz w:val="20"/>
                <w:szCs w:val="20"/>
              </w:rPr>
              <w:t xml:space="preserve"> </w:t>
            </w:r>
          </w:p>
          <w:p w14:paraId="19F016A4" w14:textId="6F296EC3" w:rsidR="00D874B6" w:rsidRPr="00D874B6" w:rsidRDefault="00D874B6" w:rsidP="00D874B6">
            <w:pPr>
              <w:numPr>
                <w:ilvl w:val="0"/>
                <w:numId w:val="12"/>
              </w:numPr>
              <w:spacing w:before="100" w:beforeAutospacing="1" w:after="100" w:afterAutospacing="1"/>
              <w:rPr>
                <w:sz w:val="20"/>
                <w:szCs w:val="20"/>
              </w:rPr>
            </w:pPr>
            <w:r>
              <w:rPr>
                <w:sz w:val="20"/>
                <w:szCs w:val="20"/>
              </w:rPr>
              <w:lastRenderedPageBreak/>
              <w:t>B</w:t>
            </w:r>
            <w:r w:rsidRPr="00D874B6">
              <w:rPr>
                <w:sz w:val="20"/>
                <w:szCs w:val="20"/>
              </w:rPr>
              <w:t>aterie akumulatorowe z automatyczną ładowarką buforową</w:t>
            </w:r>
            <w:r>
              <w:rPr>
                <w:sz w:val="20"/>
                <w:szCs w:val="20"/>
              </w:rPr>
              <w:t>.</w:t>
            </w:r>
            <w:r w:rsidRPr="00D874B6">
              <w:rPr>
                <w:sz w:val="20"/>
                <w:szCs w:val="20"/>
              </w:rPr>
              <w:t xml:space="preserve"> </w:t>
            </w:r>
          </w:p>
          <w:p w14:paraId="6387E45D" w14:textId="2C1FFB9C" w:rsidR="0089070A" w:rsidRPr="00D874B6" w:rsidRDefault="00D874B6" w:rsidP="00D874B6">
            <w:pPr>
              <w:numPr>
                <w:ilvl w:val="0"/>
                <w:numId w:val="12"/>
              </w:numPr>
              <w:spacing w:before="100" w:beforeAutospacing="1"/>
            </w:pPr>
            <w:r>
              <w:rPr>
                <w:sz w:val="20"/>
                <w:szCs w:val="20"/>
              </w:rPr>
              <w:t>R</w:t>
            </w:r>
            <w:r w:rsidRPr="00D874B6">
              <w:rPr>
                <w:sz w:val="20"/>
                <w:szCs w:val="20"/>
              </w:rPr>
              <w:t>ozłącznik masy akumulatorów</w:t>
            </w:r>
            <w:r>
              <w:rPr>
                <w:sz w:val="20"/>
                <w:szCs w:val="20"/>
              </w:rPr>
              <w:t>.</w:t>
            </w:r>
          </w:p>
        </w:tc>
        <w:tc>
          <w:tcPr>
            <w:tcW w:w="1559" w:type="dxa"/>
          </w:tcPr>
          <w:p w14:paraId="6F50B42D" w14:textId="77777777" w:rsidR="00A80C5B" w:rsidRPr="008A47CC" w:rsidRDefault="00A80C5B" w:rsidP="00622F25">
            <w:pPr>
              <w:pStyle w:val="Tekstpodstawowy"/>
              <w:ind w:left="737" w:hanging="624"/>
              <w:jc w:val="center"/>
              <w:rPr>
                <w:highlight w:val="yellow"/>
              </w:rPr>
            </w:pPr>
          </w:p>
        </w:tc>
        <w:tc>
          <w:tcPr>
            <w:tcW w:w="2127" w:type="dxa"/>
          </w:tcPr>
          <w:p w14:paraId="061D0DE0" w14:textId="77777777" w:rsidR="00A80C5B" w:rsidRPr="008A47CC" w:rsidRDefault="00A80C5B" w:rsidP="00622F25">
            <w:pPr>
              <w:ind w:left="72"/>
              <w:rPr>
                <w:sz w:val="20"/>
                <w:szCs w:val="20"/>
              </w:rPr>
            </w:pPr>
          </w:p>
        </w:tc>
      </w:tr>
      <w:tr w:rsidR="0018689D" w:rsidRPr="008A47CC" w14:paraId="1A444FF6" w14:textId="77777777" w:rsidTr="00DD2F9A">
        <w:trPr>
          <w:jc w:val="center"/>
        </w:trPr>
        <w:tc>
          <w:tcPr>
            <w:tcW w:w="1023" w:type="dxa"/>
          </w:tcPr>
          <w:p w14:paraId="484FC8CF" w14:textId="30DF2521" w:rsidR="0018689D" w:rsidRDefault="0018689D" w:rsidP="009955DE">
            <w:pPr>
              <w:overflowPunct w:val="0"/>
              <w:autoSpaceDE w:val="0"/>
              <w:autoSpaceDN w:val="0"/>
              <w:adjustRightInd w:val="0"/>
              <w:ind w:left="113"/>
              <w:jc w:val="center"/>
              <w:textAlignment w:val="baseline"/>
              <w:rPr>
                <w:sz w:val="20"/>
                <w:szCs w:val="20"/>
              </w:rPr>
            </w:pPr>
            <w:r>
              <w:rPr>
                <w:sz w:val="20"/>
                <w:szCs w:val="20"/>
              </w:rPr>
              <w:t>3.1</w:t>
            </w:r>
            <w:r w:rsidR="006F4FC6">
              <w:rPr>
                <w:sz w:val="20"/>
                <w:szCs w:val="20"/>
              </w:rPr>
              <w:t>0</w:t>
            </w:r>
          </w:p>
        </w:tc>
        <w:tc>
          <w:tcPr>
            <w:tcW w:w="9638" w:type="dxa"/>
          </w:tcPr>
          <w:p w14:paraId="6CBA8CA8" w14:textId="77777777" w:rsidR="00CA4721" w:rsidRPr="00CA4721" w:rsidRDefault="00CA4721" w:rsidP="00CA4721">
            <w:pPr>
              <w:tabs>
                <w:tab w:val="decimal" w:pos="633"/>
                <w:tab w:val="left" w:pos="868"/>
                <w:tab w:val="left" w:pos="6479"/>
                <w:tab w:val="left" w:pos="8504"/>
              </w:tabs>
              <w:jc w:val="both"/>
              <w:rPr>
                <w:sz w:val="20"/>
                <w:szCs w:val="20"/>
              </w:rPr>
            </w:pPr>
            <w:r w:rsidRPr="00CA4721">
              <w:rPr>
                <w:sz w:val="20"/>
                <w:szCs w:val="20"/>
              </w:rPr>
              <w:t>System sterowania i odbioru mocy:</w:t>
            </w:r>
          </w:p>
          <w:p w14:paraId="4BB309E8" w14:textId="647B79BE" w:rsidR="00CA4721" w:rsidRPr="00CA4721" w:rsidRDefault="00CA4721" w:rsidP="00CA4721">
            <w:pPr>
              <w:numPr>
                <w:ilvl w:val="0"/>
                <w:numId w:val="14"/>
              </w:numPr>
              <w:tabs>
                <w:tab w:val="decimal" w:pos="633"/>
                <w:tab w:val="left" w:pos="868"/>
                <w:tab w:val="left" w:pos="6479"/>
                <w:tab w:val="left" w:pos="8504"/>
              </w:tabs>
              <w:jc w:val="both"/>
              <w:rPr>
                <w:sz w:val="20"/>
                <w:szCs w:val="20"/>
              </w:rPr>
            </w:pPr>
            <w:r w:rsidRPr="00CA4721">
              <w:rPr>
                <w:sz w:val="20"/>
                <w:szCs w:val="20"/>
              </w:rPr>
              <w:t>Cyfrowy panel sterowania wyposażony w czytelny wyświetlacz LCD oraz graficzny</w:t>
            </w:r>
            <w:r>
              <w:rPr>
                <w:sz w:val="20"/>
                <w:szCs w:val="20"/>
              </w:rPr>
              <w:t xml:space="preserve"> </w:t>
            </w:r>
            <w:r w:rsidRPr="00CA4721">
              <w:rPr>
                <w:sz w:val="20"/>
                <w:szCs w:val="20"/>
              </w:rPr>
              <w:t xml:space="preserve">interfejs z obsługą menu w języku polskim. </w:t>
            </w:r>
          </w:p>
          <w:p w14:paraId="2E8FF34E" w14:textId="77777777" w:rsidR="00CA4721" w:rsidRPr="00CA4721" w:rsidRDefault="00CA4721" w:rsidP="00CA4721">
            <w:pPr>
              <w:numPr>
                <w:ilvl w:val="0"/>
                <w:numId w:val="14"/>
              </w:numPr>
              <w:tabs>
                <w:tab w:val="decimal" w:pos="633"/>
                <w:tab w:val="left" w:pos="868"/>
                <w:tab w:val="left" w:pos="6479"/>
                <w:tab w:val="left" w:pos="8504"/>
              </w:tabs>
              <w:jc w:val="both"/>
              <w:rPr>
                <w:sz w:val="20"/>
                <w:szCs w:val="20"/>
              </w:rPr>
            </w:pPr>
            <w:r w:rsidRPr="00CA4721">
              <w:rPr>
                <w:sz w:val="20"/>
                <w:szCs w:val="20"/>
              </w:rPr>
              <w:t xml:space="preserve">Panel sterowania musi zapewniać pełne dane kontrolno-pomiarowe, sygnalizację alarmów, statusów pracy oraz prowadzić wewnętrzny rejestr zdarzeń. </w:t>
            </w:r>
          </w:p>
          <w:p w14:paraId="37D775BB" w14:textId="47DE8309" w:rsidR="0018689D" w:rsidRPr="00B65219" w:rsidRDefault="00CA4721" w:rsidP="003903B9">
            <w:pPr>
              <w:numPr>
                <w:ilvl w:val="0"/>
                <w:numId w:val="14"/>
              </w:numPr>
              <w:tabs>
                <w:tab w:val="decimal" w:pos="633"/>
                <w:tab w:val="left" w:pos="868"/>
                <w:tab w:val="left" w:pos="6479"/>
                <w:tab w:val="left" w:pos="8504"/>
              </w:tabs>
              <w:jc w:val="both"/>
              <w:rPr>
                <w:sz w:val="20"/>
                <w:szCs w:val="20"/>
              </w:rPr>
            </w:pPr>
            <w:r>
              <w:rPr>
                <w:sz w:val="20"/>
                <w:szCs w:val="20"/>
              </w:rPr>
              <w:t>Wyposażony w g</w:t>
            </w:r>
            <w:r w:rsidRPr="00CA4721">
              <w:rPr>
                <w:sz w:val="20"/>
                <w:szCs w:val="20"/>
              </w:rPr>
              <w:t xml:space="preserve">łówny wyłącznik mocy (zabezpieczenie prądnicy) oraz listwę zaciskową umożliwiającą bezpieczny odbiór pełnej mocy agregatu. </w:t>
            </w:r>
          </w:p>
        </w:tc>
        <w:tc>
          <w:tcPr>
            <w:tcW w:w="1559" w:type="dxa"/>
          </w:tcPr>
          <w:p w14:paraId="5FCC5A2D" w14:textId="77777777" w:rsidR="0018689D" w:rsidRPr="008A47CC" w:rsidRDefault="0018689D" w:rsidP="00622F25">
            <w:pPr>
              <w:pStyle w:val="Tekstpodstawowy"/>
              <w:ind w:left="737" w:hanging="624"/>
              <w:jc w:val="center"/>
              <w:rPr>
                <w:highlight w:val="yellow"/>
              </w:rPr>
            </w:pPr>
          </w:p>
        </w:tc>
        <w:tc>
          <w:tcPr>
            <w:tcW w:w="2127" w:type="dxa"/>
          </w:tcPr>
          <w:p w14:paraId="3DAC68FC" w14:textId="77777777" w:rsidR="0018689D" w:rsidRPr="008A47CC" w:rsidRDefault="0018689D" w:rsidP="00622F25">
            <w:pPr>
              <w:ind w:left="72"/>
              <w:rPr>
                <w:sz w:val="20"/>
                <w:szCs w:val="20"/>
              </w:rPr>
            </w:pPr>
          </w:p>
        </w:tc>
      </w:tr>
      <w:tr w:rsidR="00FD286C" w:rsidRPr="008A47CC" w14:paraId="405A4AEB" w14:textId="77777777" w:rsidTr="00DD2F9A">
        <w:trPr>
          <w:jc w:val="center"/>
        </w:trPr>
        <w:tc>
          <w:tcPr>
            <w:tcW w:w="1023" w:type="dxa"/>
          </w:tcPr>
          <w:p w14:paraId="796AF9E1" w14:textId="3CA0EAFD" w:rsidR="00FD286C" w:rsidRDefault="00063076" w:rsidP="009955DE">
            <w:pPr>
              <w:overflowPunct w:val="0"/>
              <w:autoSpaceDE w:val="0"/>
              <w:autoSpaceDN w:val="0"/>
              <w:adjustRightInd w:val="0"/>
              <w:ind w:left="113"/>
              <w:jc w:val="center"/>
              <w:textAlignment w:val="baseline"/>
              <w:rPr>
                <w:sz w:val="20"/>
                <w:szCs w:val="20"/>
              </w:rPr>
            </w:pPr>
            <w:r>
              <w:rPr>
                <w:sz w:val="20"/>
                <w:szCs w:val="20"/>
              </w:rPr>
              <w:t>3.11</w:t>
            </w:r>
          </w:p>
        </w:tc>
        <w:tc>
          <w:tcPr>
            <w:tcW w:w="9638" w:type="dxa"/>
          </w:tcPr>
          <w:p w14:paraId="3FE111D7" w14:textId="06227972" w:rsidR="00FD286C" w:rsidRPr="00FD286C" w:rsidRDefault="00FD286C" w:rsidP="00FD286C">
            <w:pPr>
              <w:tabs>
                <w:tab w:val="decimal" w:pos="633"/>
                <w:tab w:val="left" w:pos="868"/>
                <w:tab w:val="left" w:pos="6479"/>
                <w:tab w:val="left" w:pos="8504"/>
              </w:tabs>
              <w:jc w:val="both"/>
              <w:rPr>
                <w:sz w:val="20"/>
                <w:szCs w:val="20"/>
              </w:rPr>
            </w:pPr>
            <w:r>
              <w:rPr>
                <w:sz w:val="20"/>
                <w:szCs w:val="20"/>
              </w:rPr>
              <w:t>Urządzenie wyposażone w z</w:t>
            </w:r>
            <w:r w:rsidRPr="00FD286C">
              <w:rPr>
                <w:sz w:val="20"/>
                <w:szCs w:val="20"/>
              </w:rPr>
              <w:t xml:space="preserve">abezpieczenia przed: </w:t>
            </w:r>
          </w:p>
          <w:p w14:paraId="38762FCF"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przeciążeniem </w:t>
            </w:r>
          </w:p>
          <w:p w14:paraId="2914F5B6"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zwarciem </w:t>
            </w:r>
          </w:p>
          <w:p w14:paraId="242314F8" w14:textId="77777777" w:rsidR="00FD286C" w:rsidRPr="00FD286C" w:rsidRDefault="00FD286C" w:rsidP="00FD286C">
            <w:pPr>
              <w:numPr>
                <w:ilvl w:val="0"/>
                <w:numId w:val="16"/>
              </w:numPr>
              <w:tabs>
                <w:tab w:val="decimal" w:pos="633"/>
                <w:tab w:val="left" w:pos="868"/>
                <w:tab w:val="left" w:pos="6479"/>
                <w:tab w:val="left" w:pos="8504"/>
              </w:tabs>
              <w:jc w:val="both"/>
              <w:rPr>
                <w:sz w:val="20"/>
                <w:szCs w:val="20"/>
              </w:rPr>
            </w:pPr>
            <w:r w:rsidRPr="00FD286C">
              <w:rPr>
                <w:sz w:val="20"/>
                <w:szCs w:val="20"/>
              </w:rPr>
              <w:t xml:space="preserve">asymetrią obciążenia </w:t>
            </w:r>
          </w:p>
          <w:p w14:paraId="18011FE8" w14:textId="2C36382E" w:rsidR="00FD286C" w:rsidRPr="00CA4721" w:rsidRDefault="00063076" w:rsidP="00FD286C">
            <w:pPr>
              <w:tabs>
                <w:tab w:val="decimal" w:pos="633"/>
                <w:tab w:val="left" w:pos="868"/>
                <w:tab w:val="left" w:pos="6479"/>
                <w:tab w:val="left" w:pos="8504"/>
              </w:tabs>
              <w:jc w:val="both"/>
              <w:rPr>
                <w:sz w:val="20"/>
                <w:szCs w:val="20"/>
              </w:rPr>
            </w:pPr>
            <w:r>
              <w:rPr>
                <w:sz w:val="20"/>
                <w:szCs w:val="20"/>
              </w:rPr>
              <w:t xml:space="preserve">oraz </w:t>
            </w:r>
            <w:r w:rsidR="00FD286C" w:rsidRPr="00FD286C">
              <w:rPr>
                <w:sz w:val="20"/>
                <w:szCs w:val="20"/>
              </w:rPr>
              <w:t xml:space="preserve">automatyczne zatrzymanie </w:t>
            </w:r>
            <w:r>
              <w:rPr>
                <w:sz w:val="20"/>
                <w:szCs w:val="20"/>
              </w:rPr>
              <w:t>w przypadku</w:t>
            </w:r>
            <w:r w:rsidR="00FD286C" w:rsidRPr="00FD286C">
              <w:rPr>
                <w:sz w:val="20"/>
                <w:szCs w:val="20"/>
              </w:rPr>
              <w:t xml:space="preserve"> awarii (temperatura, olej, rozruch, chłodzenie itp.)</w:t>
            </w:r>
          </w:p>
        </w:tc>
        <w:tc>
          <w:tcPr>
            <w:tcW w:w="1559" w:type="dxa"/>
          </w:tcPr>
          <w:p w14:paraId="7E31C1CC" w14:textId="77777777" w:rsidR="00FD286C" w:rsidRPr="008A47CC" w:rsidRDefault="00FD286C" w:rsidP="00622F25">
            <w:pPr>
              <w:pStyle w:val="Tekstpodstawowy"/>
              <w:ind w:left="737" w:hanging="624"/>
              <w:jc w:val="center"/>
              <w:rPr>
                <w:highlight w:val="yellow"/>
              </w:rPr>
            </w:pPr>
          </w:p>
        </w:tc>
        <w:tc>
          <w:tcPr>
            <w:tcW w:w="2127" w:type="dxa"/>
          </w:tcPr>
          <w:p w14:paraId="55E4A9FE" w14:textId="77777777" w:rsidR="00FD286C" w:rsidRPr="008A47CC" w:rsidRDefault="00FD286C" w:rsidP="00622F25">
            <w:pPr>
              <w:ind w:left="72"/>
              <w:rPr>
                <w:sz w:val="20"/>
                <w:szCs w:val="20"/>
              </w:rPr>
            </w:pPr>
          </w:p>
        </w:tc>
      </w:tr>
      <w:tr w:rsidR="006B2A66" w:rsidRPr="008A47CC" w14:paraId="43AE8E4B" w14:textId="77777777" w:rsidTr="00DD2F9A">
        <w:trPr>
          <w:jc w:val="center"/>
        </w:trPr>
        <w:tc>
          <w:tcPr>
            <w:tcW w:w="1023" w:type="dxa"/>
          </w:tcPr>
          <w:p w14:paraId="3EFFD271" w14:textId="32E5E8A5" w:rsidR="006B2A66" w:rsidRDefault="006B2A66" w:rsidP="009955DE">
            <w:pPr>
              <w:overflowPunct w:val="0"/>
              <w:autoSpaceDE w:val="0"/>
              <w:autoSpaceDN w:val="0"/>
              <w:adjustRightInd w:val="0"/>
              <w:ind w:left="113"/>
              <w:jc w:val="center"/>
              <w:textAlignment w:val="baseline"/>
              <w:rPr>
                <w:sz w:val="20"/>
                <w:szCs w:val="20"/>
              </w:rPr>
            </w:pPr>
            <w:r>
              <w:rPr>
                <w:sz w:val="20"/>
                <w:szCs w:val="20"/>
              </w:rPr>
              <w:t>3.12</w:t>
            </w:r>
          </w:p>
        </w:tc>
        <w:tc>
          <w:tcPr>
            <w:tcW w:w="9638" w:type="dxa"/>
          </w:tcPr>
          <w:p w14:paraId="77390E8A" w14:textId="4199F17B" w:rsidR="006B2A66" w:rsidRDefault="006B2A66" w:rsidP="00FD286C">
            <w:pPr>
              <w:tabs>
                <w:tab w:val="decimal" w:pos="633"/>
                <w:tab w:val="left" w:pos="868"/>
                <w:tab w:val="left" w:pos="6479"/>
                <w:tab w:val="left" w:pos="8504"/>
              </w:tabs>
              <w:jc w:val="both"/>
              <w:rPr>
                <w:sz w:val="20"/>
                <w:szCs w:val="20"/>
              </w:rPr>
            </w:pPr>
            <w:r w:rsidRPr="006B2A66">
              <w:rPr>
                <w:sz w:val="20"/>
                <w:szCs w:val="20"/>
              </w:rPr>
              <w:t>Wewnętrzne oświetlenie kontenera podzielone na obwód podstawowy oraz awaryjny.</w:t>
            </w:r>
          </w:p>
        </w:tc>
        <w:tc>
          <w:tcPr>
            <w:tcW w:w="1559" w:type="dxa"/>
          </w:tcPr>
          <w:p w14:paraId="62EFCE00" w14:textId="77777777" w:rsidR="006B2A66" w:rsidRPr="008A47CC" w:rsidRDefault="006B2A66" w:rsidP="00622F25">
            <w:pPr>
              <w:pStyle w:val="Tekstpodstawowy"/>
              <w:ind w:left="737" w:hanging="624"/>
              <w:jc w:val="center"/>
              <w:rPr>
                <w:highlight w:val="yellow"/>
              </w:rPr>
            </w:pPr>
          </w:p>
        </w:tc>
        <w:tc>
          <w:tcPr>
            <w:tcW w:w="2127" w:type="dxa"/>
          </w:tcPr>
          <w:p w14:paraId="24BEB83C" w14:textId="77777777" w:rsidR="006B2A66" w:rsidRPr="008A47CC" w:rsidRDefault="006B2A66" w:rsidP="00622F25">
            <w:pPr>
              <w:ind w:left="72"/>
              <w:rPr>
                <w:sz w:val="20"/>
                <w:szCs w:val="20"/>
              </w:rPr>
            </w:pPr>
          </w:p>
        </w:tc>
      </w:tr>
      <w:tr w:rsidR="0090745C" w:rsidRPr="008A47CC" w14:paraId="5CF1366D" w14:textId="77777777" w:rsidTr="00DD2F9A">
        <w:trPr>
          <w:jc w:val="center"/>
        </w:trPr>
        <w:tc>
          <w:tcPr>
            <w:tcW w:w="1023" w:type="dxa"/>
            <w:shd w:val="clear" w:color="auto" w:fill="D9D9D9"/>
          </w:tcPr>
          <w:p w14:paraId="1A1C63BC" w14:textId="77777777" w:rsidR="0090745C" w:rsidRPr="008A47CC" w:rsidRDefault="0090745C" w:rsidP="00D62719">
            <w:pPr>
              <w:ind w:left="113"/>
              <w:jc w:val="center"/>
              <w:rPr>
                <w:b/>
                <w:sz w:val="20"/>
                <w:szCs w:val="20"/>
              </w:rPr>
            </w:pPr>
            <w:r>
              <w:rPr>
                <w:b/>
                <w:sz w:val="20"/>
                <w:szCs w:val="20"/>
              </w:rPr>
              <w:t>4.</w:t>
            </w:r>
          </w:p>
        </w:tc>
        <w:tc>
          <w:tcPr>
            <w:tcW w:w="13324" w:type="dxa"/>
            <w:gridSpan w:val="3"/>
            <w:shd w:val="clear" w:color="auto" w:fill="D9D9D9"/>
          </w:tcPr>
          <w:p w14:paraId="4E2AD9C5" w14:textId="0FC9D7BF" w:rsidR="0090745C" w:rsidRPr="008A47CC" w:rsidRDefault="0023467D" w:rsidP="0023467D">
            <w:pPr>
              <w:rPr>
                <w:b/>
                <w:sz w:val="20"/>
                <w:szCs w:val="20"/>
              </w:rPr>
            </w:pPr>
            <w:r w:rsidRPr="0023467D">
              <w:rPr>
                <w:b/>
                <w:sz w:val="20"/>
                <w:szCs w:val="20"/>
              </w:rPr>
              <w:t>Pozostałe wymagania</w:t>
            </w:r>
          </w:p>
        </w:tc>
      </w:tr>
      <w:tr w:rsidR="0090745C" w:rsidRPr="008A47CC" w14:paraId="0659B2CF" w14:textId="77777777" w:rsidTr="00DD2F9A">
        <w:trPr>
          <w:jc w:val="center"/>
        </w:trPr>
        <w:tc>
          <w:tcPr>
            <w:tcW w:w="1023" w:type="dxa"/>
          </w:tcPr>
          <w:p w14:paraId="0298F71C" w14:textId="77777777" w:rsidR="0090745C" w:rsidRPr="009B0EC7" w:rsidRDefault="0090745C" w:rsidP="00CB32E4">
            <w:pPr>
              <w:tabs>
                <w:tab w:val="num" w:pos="1389"/>
              </w:tabs>
              <w:jc w:val="center"/>
              <w:rPr>
                <w:sz w:val="20"/>
                <w:szCs w:val="20"/>
              </w:rPr>
            </w:pPr>
            <w:r w:rsidRPr="009B0EC7">
              <w:rPr>
                <w:sz w:val="20"/>
                <w:szCs w:val="20"/>
              </w:rPr>
              <w:t>4.1.</w:t>
            </w:r>
          </w:p>
        </w:tc>
        <w:tc>
          <w:tcPr>
            <w:tcW w:w="9638" w:type="dxa"/>
          </w:tcPr>
          <w:p w14:paraId="54D87A78" w14:textId="6B231C6D" w:rsidR="000B1133" w:rsidRPr="000E78E6" w:rsidRDefault="0023467D" w:rsidP="000B1133">
            <w:pPr>
              <w:jc w:val="both"/>
              <w:rPr>
                <w:sz w:val="20"/>
                <w:szCs w:val="20"/>
              </w:rPr>
            </w:pPr>
            <w:r w:rsidRPr="000E78E6">
              <w:rPr>
                <w:sz w:val="20"/>
                <w:szCs w:val="20"/>
              </w:rPr>
              <w:t>Gwarancja</w:t>
            </w:r>
            <w:r w:rsidR="00943B40">
              <w:rPr>
                <w:sz w:val="20"/>
                <w:szCs w:val="20"/>
              </w:rPr>
              <w:t xml:space="preserve"> </w:t>
            </w:r>
            <w:r w:rsidRPr="000E78E6">
              <w:rPr>
                <w:sz w:val="20"/>
                <w:szCs w:val="20"/>
              </w:rPr>
              <w:t>minimum 24 miesiące.</w:t>
            </w:r>
          </w:p>
          <w:p w14:paraId="349EE7C3" w14:textId="7FC4B5CF" w:rsidR="0090745C" w:rsidRPr="000E78E6" w:rsidRDefault="000B1133" w:rsidP="0023467D">
            <w:pPr>
              <w:jc w:val="both"/>
              <w:rPr>
                <w:b/>
                <w:sz w:val="20"/>
                <w:szCs w:val="20"/>
              </w:rPr>
            </w:pPr>
            <w:r w:rsidRPr="000E78E6">
              <w:rPr>
                <w:b/>
                <w:sz w:val="20"/>
                <w:szCs w:val="20"/>
              </w:rPr>
              <w:t>Zaoferowanie wydłużonej gwarancji premiowane dodatkowymi punktami.</w:t>
            </w:r>
          </w:p>
        </w:tc>
        <w:tc>
          <w:tcPr>
            <w:tcW w:w="1559" w:type="dxa"/>
          </w:tcPr>
          <w:p w14:paraId="4F2E0193" w14:textId="77777777" w:rsidR="0090745C" w:rsidRPr="009B0EC7" w:rsidRDefault="0090745C" w:rsidP="001C7970">
            <w:pPr>
              <w:jc w:val="center"/>
              <w:rPr>
                <w:sz w:val="20"/>
                <w:szCs w:val="20"/>
              </w:rPr>
            </w:pPr>
          </w:p>
        </w:tc>
        <w:tc>
          <w:tcPr>
            <w:tcW w:w="2127" w:type="dxa"/>
          </w:tcPr>
          <w:p w14:paraId="32FF4729" w14:textId="77777777" w:rsidR="0090745C" w:rsidRPr="009B0EC7" w:rsidRDefault="0090745C" w:rsidP="001C7970">
            <w:pPr>
              <w:jc w:val="center"/>
              <w:rPr>
                <w:sz w:val="20"/>
                <w:szCs w:val="20"/>
              </w:rPr>
            </w:pPr>
          </w:p>
        </w:tc>
      </w:tr>
      <w:tr w:rsidR="009E002D" w:rsidRPr="008A47CC" w14:paraId="5BCC9760" w14:textId="77777777" w:rsidTr="00DD2F9A">
        <w:trPr>
          <w:jc w:val="center"/>
        </w:trPr>
        <w:tc>
          <w:tcPr>
            <w:tcW w:w="1023" w:type="dxa"/>
          </w:tcPr>
          <w:p w14:paraId="4095693F" w14:textId="1BCC25C8" w:rsidR="009E002D" w:rsidRPr="009B0EC7" w:rsidRDefault="00CB32E4" w:rsidP="00CB32E4">
            <w:pPr>
              <w:tabs>
                <w:tab w:val="num" w:pos="1389"/>
              </w:tabs>
              <w:jc w:val="center"/>
              <w:rPr>
                <w:sz w:val="20"/>
                <w:szCs w:val="20"/>
              </w:rPr>
            </w:pPr>
            <w:r>
              <w:rPr>
                <w:sz w:val="20"/>
                <w:szCs w:val="20"/>
              </w:rPr>
              <w:t>4.</w:t>
            </w:r>
            <w:r w:rsidR="00121EE2">
              <w:rPr>
                <w:sz w:val="20"/>
                <w:szCs w:val="20"/>
              </w:rPr>
              <w:t>2</w:t>
            </w:r>
          </w:p>
        </w:tc>
        <w:tc>
          <w:tcPr>
            <w:tcW w:w="9638" w:type="dxa"/>
          </w:tcPr>
          <w:p w14:paraId="1CA39226" w14:textId="77777777" w:rsidR="00CB32E4" w:rsidRPr="00CB32E4" w:rsidRDefault="00CB32E4" w:rsidP="00CB32E4">
            <w:pPr>
              <w:jc w:val="both"/>
              <w:rPr>
                <w:sz w:val="20"/>
                <w:szCs w:val="20"/>
              </w:rPr>
            </w:pPr>
            <w:r w:rsidRPr="00CB32E4">
              <w:rPr>
                <w:sz w:val="20"/>
                <w:szCs w:val="20"/>
              </w:rPr>
              <w:t>Wykonawca zobowiązany jest do:</w:t>
            </w:r>
          </w:p>
          <w:p w14:paraId="4A2A805D" w14:textId="77777777" w:rsidR="00CB32E4" w:rsidRPr="00CB32E4" w:rsidRDefault="00CB32E4" w:rsidP="00CB32E4">
            <w:pPr>
              <w:numPr>
                <w:ilvl w:val="0"/>
                <w:numId w:val="15"/>
              </w:numPr>
              <w:jc w:val="both"/>
              <w:rPr>
                <w:sz w:val="20"/>
                <w:szCs w:val="20"/>
              </w:rPr>
            </w:pPr>
            <w:r w:rsidRPr="00CB32E4">
              <w:rPr>
                <w:sz w:val="20"/>
                <w:szCs w:val="20"/>
              </w:rPr>
              <w:t xml:space="preserve">dostarczenia pełnej dokumentacji techniczno-ruchowej (DTR) w języku polskim, </w:t>
            </w:r>
          </w:p>
          <w:p w14:paraId="5B8B5157" w14:textId="77777777" w:rsidR="00CB32E4" w:rsidRPr="00CB32E4" w:rsidRDefault="00CB32E4" w:rsidP="00CB32E4">
            <w:pPr>
              <w:numPr>
                <w:ilvl w:val="0"/>
                <w:numId w:val="15"/>
              </w:numPr>
              <w:jc w:val="both"/>
              <w:rPr>
                <w:sz w:val="20"/>
                <w:szCs w:val="20"/>
              </w:rPr>
            </w:pPr>
            <w:r w:rsidRPr="00CB32E4">
              <w:rPr>
                <w:sz w:val="20"/>
                <w:szCs w:val="20"/>
              </w:rPr>
              <w:t xml:space="preserve">dostarczenia instrukcji obsługi paneli sterowania wraz z pełnym opisem funkcjonalności, </w:t>
            </w:r>
          </w:p>
          <w:p w14:paraId="0ABC637B" w14:textId="77777777" w:rsidR="00CB32E4" w:rsidRPr="00CB32E4" w:rsidRDefault="00CB32E4" w:rsidP="00CB32E4">
            <w:pPr>
              <w:numPr>
                <w:ilvl w:val="0"/>
                <w:numId w:val="15"/>
              </w:numPr>
              <w:jc w:val="both"/>
              <w:rPr>
                <w:sz w:val="20"/>
                <w:szCs w:val="20"/>
              </w:rPr>
            </w:pPr>
            <w:r w:rsidRPr="00CB32E4">
              <w:rPr>
                <w:sz w:val="20"/>
                <w:szCs w:val="20"/>
              </w:rPr>
              <w:t xml:space="preserve">przeprowadzenia prób funkcjonalnych agregatu pod obciążeniem w miejscu dostawy, potwierdzających spełnienie wymagań OPZ, </w:t>
            </w:r>
          </w:p>
          <w:p w14:paraId="3EF368C2" w14:textId="50A4F0AD" w:rsidR="009E002D" w:rsidRPr="00CB32E4" w:rsidRDefault="00CB32E4" w:rsidP="00CB32E4">
            <w:pPr>
              <w:numPr>
                <w:ilvl w:val="0"/>
                <w:numId w:val="15"/>
              </w:numPr>
              <w:jc w:val="both"/>
              <w:rPr>
                <w:sz w:val="20"/>
                <w:szCs w:val="20"/>
              </w:rPr>
            </w:pPr>
            <w:r w:rsidRPr="00CB32E4">
              <w:rPr>
                <w:sz w:val="20"/>
                <w:szCs w:val="20"/>
              </w:rPr>
              <w:t xml:space="preserve">dostarczenia certyfikatów zgodności CE oraz dokumentów potwierdzających spełnienie wymaganych norm, </w:t>
            </w:r>
          </w:p>
        </w:tc>
        <w:tc>
          <w:tcPr>
            <w:tcW w:w="1559" w:type="dxa"/>
          </w:tcPr>
          <w:p w14:paraId="1B06B046" w14:textId="77777777" w:rsidR="009E002D" w:rsidRPr="009B0EC7" w:rsidRDefault="009E002D" w:rsidP="001C7970">
            <w:pPr>
              <w:jc w:val="center"/>
              <w:rPr>
                <w:sz w:val="20"/>
                <w:szCs w:val="20"/>
              </w:rPr>
            </w:pPr>
          </w:p>
        </w:tc>
        <w:tc>
          <w:tcPr>
            <w:tcW w:w="2127" w:type="dxa"/>
          </w:tcPr>
          <w:p w14:paraId="6AA52014" w14:textId="77777777" w:rsidR="009E002D" w:rsidRPr="009B0EC7" w:rsidRDefault="009E002D" w:rsidP="001C7970">
            <w:pPr>
              <w:jc w:val="center"/>
              <w:rPr>
                <w:sz w:val="20"/>
                <w:szCs w:val="20"/>
              </w:rPr>
            </w:pPr>
          </w:p>
        </w:tc>
      </w:tr>
      <w:tr w:rsidR="00CB32E4" w:rsidRPr="008A47CC" w14:paraId="7C3E115C" w14:textId="77777777" w:rsidTr="00DD2F9A">
        <w:trPr>
          <w:jc w:val="center"/>
        </w:trPr>
        <w:tc>
          <w:tcPr>
            <w:tcW w:w="1023" w:type="dxa"/>
          </w:tcPr>
          <w:p w14:paraId="5F69A122" w14:textId="76C27B5B" w:rsidR="00CB32E4" w:rsidRPr="009B0EC7" w:rsidRDefault="00CB32E4" w:rsidP="00CB32E4">
            <w:pPr>
              <w:tabs>
                <w:tab w:val="num" w:pos="1389"/>
              </w:tabs>
              <w:jc w:val="center"/>
              <w:rPr>
                <w:sz w:val="20"/>
                <w:szCs w:val="20"/>
              </w:rPr>
            </w:pPr>
            <w:r>
              <w:rPr>
                <w:sz w:val="20"/>
                <w:szCs w:val="20"/>
              </w:rPr>
              <w:t>4.</w:t>
            </w:r>
            <w:r w:rsidR="00121EE2">
              <w:rPr>
                <w:sz w:val="20"/>
                <w:szCs w:val="20"/>
              </w:rPr>
              <w:t>3</w:t>
            </w:r>
          </w:p>
        </w:tc>
        <w:tc>
          <w:tcPr>
            <w:tcW w:w="9638" w:type="dxa"/>
          </w:tcPr>
          <w:p w14:paraId="72577BC7" w14:textId="543AFE0C" w:rsidR="00CB32E4" w:rsidRPr="000E78E6" w:rsidRDefault="00CB32E4" w:rsidP="000B1133">
            <w:pPr>
              <w:jc w:val="both"/>
              <w:rPr>
                <w:sz w:val="20"/>
                <w:szCs w:val="20"/>
              </w:rPr>
            </w:pPr>
            <w:r w:rsidRPr="00CB32E4">
              <w:rPr>
                <w:sz w:val="20"/>
                <w:szCs w:val="20"/>
              </w:rPr>
              <w:t>Wykonawca dokona nieodpłatnego przeszkolenia co najmniej 10 osób wskazanych przez ZAMAWIAJĄCEGO, z zakresu obsługi i konserwacji urządzenia. Szkolenie należy przeprowadzić w siedzibie ZAMAWIAJĄCEGO.</w:t>
            </w:r>
          </w:p>
        </w:tc>
        <w:tc>
          <w:tcPr>
            <w:tcW w:w="1559" w:type="dxa"/>
          </w:tcPr>
          <w:p w14:paraId="213466C0" w14:textId="77777777" w:rsidR="00CB32E4" w:rsidRPr="009B0EC7" w:rsidRDefault="00CB32E4" w:rsidP="001C7970">
            <w:pPr>
              <w:jc w:val="center"/>
              <w:rPr>
                <w:sz w:val="20"/>
                <w:szCs w:val="20"/>
              </w:rPr>
            </w:pPr>
          </w:p>
        </w:tc>
        <w:tc>
          <w:tcPr>
            <w:tcW w:w="2127" w:type="dxa"/>
          </w:tcPr>
          <w:p w14:paraId="72568520" w14:textId="77777777" w:rsidR="00CB32E4" w:rsidRPr="009B0EC7" w:rsidRDefault="00CB32E4" w:rsidP="001C7970">
            <w:pPr>
              <w:jc w:val="center"/>
              <w:rPr>
                <w:sz w:val="20"/>
                <w:szCs w:val="20"/>
              </w:rPr>
            </w:pPr>
          </w:p>
        </w:tc>
      </w:tr>
    </w:tbl>
    <w:p w14:paraId="5FACCD98" w14:textId="77777777" w:rsidR="000C6EBC" w:rsidRPr="008A47CC" w:rsidRDefault="000C6EBC" w:rsidP="00751C51"/>
    <w:sectPr w:rsidR="000C6EBC" w:rsidRPr="008A47CC" w:rsidSect="00C654C5">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19F62" w14:textId="77777777" w:rsidR="003E33E6" w:rsidRDefault="003E33E6" w:rsidP="00902D9D">
      <w:r>
        <w:separator/>
      </w:r>
    </w:p>
  </w:endnote>
  <w:endnote w:type="continuationSeparator" w:id="0">
    <w:p w14:paraId="7968917C" w14:textId="77777777" w:rsidR="003E33E6" w:rsidRDefault="003E33E6" w:rsidP="0090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00000000" w:usb1="500078FF" w:usb2="00000021" w:usb3="00000000" w:csb0="000001BF" w:csb1="00000000"/>
  </w:font>
  <w:font w:name="Droid Sans Fallback">
    <w:charset w:val="00"/>
    <w:family w:val="auto"/>
    <w:pitch w:val="variable"/>
  </w:font>
  <w:font w:name="FreeSans">
    <w:charset w:val="80"/>
    <w:family w:val="swiss"/>
    <w:pitch w:val="variable"/>
    <w:sig w:usb0="00000000" w:usb1="5807F9FB" w:usb2="000000B0" w:usb3="00000000" w:csb0="0002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C065" w14:textId="77777777" w:rsidR="003E33E6" w:rsidRDefault="003E33E6" w:rsidP="00902D9D">
      <w:r>
        <w:separator/>
      </w:r>
    </w:p>
  </w:footnote>
  <w:footnote w:type="continuationSeparator" w:id="0">
    <w:p w14:paraId="6947AEAB" w14:textId="77777777" w:rsidR="003E33E6" w:rsidRDefault="003E33E6" w:rsidP="00902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Times New Roman" w:hAnsi="Times New Roman" w:cs="Times New Roman" w:hint="default"/>
        <w:kern w:val="1"/>
        <w:sz w:val="20"/>
        <w:szCs w:val="20"/>
      </w:rPr>
    </w:lvl>
  </w:abstractNum>
  <w:abstractNum w:abstractNumId="1" w15:restartNumberingAfterBreak="0">
    <w:nsid w:val="10F96269"/>
    <w:multiLevelType w:val="hybridMultilevel"/>
    <w:tmpl w:val="0706DB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E824F3"/>
    <w:multiLevelType w:val="multilevel"/>
    <w:tmpl w:val="8068A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DD1DD0"/>
    <w:multiLevelType w:val="multilevel"/>
    <w:tmpl w:val="F8E27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ED05E6"/>
    <w:multiLevelType w:val="hybridMultilevel"/>
    <w:tmpl w:val="F29AB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C012491"/>
    <w:multiLevelType w:val="hybridMultilevel"/>
    <w:tmpl w:val="006A37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2F45195"/>
    <w:multiLevelType w:val="multilevel"/>
    <w:tmpl w:val="30D60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6501A1"/>
    <w:multiLevelType w:val="multilevel"/>
    <w:tmpl w:val="39CE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96A1CDE"/>
    <w:multiLevelType w:val="multilevel"/>
    <w:tmpl w:val="974CA752"/>
    <w:styleLink w:val="WW8Num4"/>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9" w15:restartNumberingAfterBreak="0">
    <w:nsid w:val="4D322E9F"/>
    <w:multiLevelType w:val="multilevel"/>
    <w:tmpl w:val="6CA0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0F3EA4"/>
    <w:multiLevelType w:val="multilevel"/>
    <w:tmpl w:val="5E3ED6AA"/>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1105"/>
        </w:tabs>
        <w:ind w:left="1105" w:hanging="679"/>
      </w:pPr>
      <w:rPr>
        <w:rFonts w:hint="default"/>
        <w:sz w:val="20"/>
        <w:szCs w:val="20"/>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60322F2C"/>
    <w:multiLevelType w:val="multilevel"/>
    <w:tmpl w:val="C4185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E50649"/>
    <w:multiLevelType w:val="multilevel"/>
    <w:tmpl w:val="AC84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71289D"/>
    <w:multiLevelType w:val="hybridMultilevel"/>
    <w:tmpl w:val="CE147D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BAA7CF1"/>
    <w:multiLevelType w:val="multilevel"/>
    <w:tmpl w:val="974CA752"/>
    <w:styleLink w:val="WW8Num5"/>
    <w:lvl w:ilvl="0">
      <w:start w:val="1"/>
      <w:numFmt w:val="decimal"/>
      <w:lvlText w:val="%1."/>
      <w:lvlJc w:val="left"/>
      <w:pPr>
        <w:ind w:left="283" w:hanging="283"/>
      </w:p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5" w15:restartNumberingAfterBreak="0">
    <w:nsid w:val="7D895014"/>
    <w:multiLevelType w:val="multilevel"/>
    <w:tmpl w:val="8C4C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5D059F"/>
    <w:multiLevelType w:val="multilevel"/>
    <w:tmpl w:val="AB1E45F2"/>
    <w:lvl w:ilvl="0">
      <w:start w:val="1"/>
      <w:numFmt w:val="decimal"/>
      <w:lvlText w:val="%1."/>
      <w:lvlJc w:val="left"/>
      <w:pPr>
        <w:tabs>
          <w:tab w:val="num" w:pos="397"/>
        </w:tabs>
        <w:ind w:left="737" w:hanging="624"/>
      </w:pPr>
      <w:rPr>
        <w:rFonts w:hint="default"/>
      </w:rPr>
    </w:lvl>
    <w:lvl w:ilvl="1">
      <w:start w:val="1"/>
      <w:numFmt w:val="decimal"/>
      <w:lvlText w:val="%1.%2."/>
      <w:lvlJc w:val="left"/>
      <w:pPr>
        <w:tabs>
          <w:tab w:val="num" w:pos="792"/>
        </w:tabs>
        <w:ind w:left="792" w:hanging="679"/>
      </w:pPr>
      <w:rPr>
        <w:rFonts w:hint="default"/>
      </w:rPr>
    </w:lvl>
    <w:lvl w:ilvl="2">
      <w:start w:val="1"/>
      <w:numFmt w:val="decimal"/>
      <w:lvlText w:val="%1.%2.%3."/>
      <w:lvlJc w:val="left"/>
      <w:pPr>
        <w:tabs>
          <w:tab w:val="num" w:pos="1440"/>
        </w:tabs>
        <w:ind w:left="1224" w:hanging="1111"/>
      </w:pPr>
      <w:rPr>
        <w:rFonts w:hint="default"/>
      </w:rPr>
    </w:lvl>
    <w:lvl w:ilvl="3">
      <w:start w:val="1"/>
      <w:numFmt w:val="decimal"/>
      <w:lvlText w:val="%1.%2.%3.%4."/>
      <w:lvlJc w:val="left"/>
      <w:pPr>
        <w:tabs>
          <w:tab w:val="num" w:pos="1800"/>
        </w:tabs>
        <w:ind w:left="1728" w:hanging="161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925115662">
    <w:abstractNumId w:val="10"/>
  </w:num>
  <w:num w:numId="2" w16cid:durableId="226914141">
    <w:abstractNumId w:val="16"/>
  </w:num>
  <w:num w:numId="3" w16cid:durableId="292951697">
    <w:abstractNumId w:val="8"/>
  </w:num>
  <w:num w:numId="4" w16cid:durableId="2020153038">
    <w:abstractNumId w:val="14"/>
  </w:num>
  <w:num w:numId="5" w16cid:durableId="544296618">
    <w:abstractNumId w:val="12"/>
  </w:num>
  <w:num w:numId="6" w16cid:durableId="1659923711">
    <w:abstractNumId w:val="5"/>
  </w:num>
  <w:num w:numId="7" w16cid:durableId="1806240529">
    <w:abstractNumId w:val="4"/>
  </w:num>
  <w:num w:numId="8" w16cid:durableId="574239727">
    <w:abstractNumId w:val="1"/>
  </w:num>
  <w:num w:numId="9" w16cid:durableId="1200774810">
    <w:abstractNumId w:val="13"/>
  </w:num>
  <w:num w:numId="10" w16cid:durableId="1649751192">
    <w:abstractNumId w:val="3"/>
  </w:num>
  <w:num w:numId="11" w16cid:durableId="2013753568">
    <w:abstractNumId w:val="7"/>
  </w:num>
  <w:num w:numId="12" w16cid:durableId="520241207">
    <w:abstractNumId w:val="11"/>
  </w:num>
  <w:num w:numId="13" w16cid:durableId="1653755209">
    <w:abstractNumId w:val="2"/>
  </w:num>
  <w:num w:numId="14" w16cid:durableId="91248714">
    <w:abstractNumId w:val="15"/>
  </w:num>
  <w:num w:numId="15" w16cid:durableId="1932658819">
    <w:abstractNumId w:val="9"/>
  </w:num>
  <w:num w:numId="16" w16cid:durableId="59598819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A7"/>
    <w:rsid w:val="00010095"/>
    <w:rsid w:val="00015817"/>
    <w:rsid w:val="00015FF4"/>
    <w:rsid w:val="00020D54"/>
    <w:rsid w:val="000329F2"/>
    <w:rsid w:val="00033EE4"/>
    <w:rsid w:val="000414FC"/>
    <w:rsid w:val="00044791"/>
    <w:rsid w:val="00053280"/>
    <w:rsid w:val="0005624C"/>
    <w:rsid w:val="00061164"/>
    <w:rsid w:val="00061CC4"/>
    <w:rsid w:val="00063076"/>
    <w:rsid w:val="000728D7"/>
    <w:rsid w:val="00087D44"/>
    <w:rsid w:val="0009370D"/>
    <w:rsid w:val="00096601"/>
    <w:rsid w:val="000A1B25"/>
    <w:rsid w:val="000A3D64"/>
    <w:rsid w:val="000A6670"/>
    <w:rsid w:val="000B1133"/>
    <w:rsid w:val="000B751D"/>
    <w:rsid w:val="000C6EBC"/>
    <w:rsid w:val="000D170D"/>
    <w:rsid w:val="000D18DA"/>
    <w:rsid w:val="000D5C21"/>
    <w:rsid w:val="000D6451"/>
    <w:rsid w:val="000D6CB9"/>
    <w:rsid w:val="000E178B"/>
    <w:rsid w:val="000E3509"/>
    <w:rsid w:val="000E78E6"/>
    <w:rsid w:val="000F525C"/>
    <w:rsid w:val="00100F2F"/>
    <w:rsid w:val="00112625"/>
    <w:rsid w:val="00113902"/>
    <w:rsid w:val="00121EB3"/>
    <w:rsid w:val="00121EE2"/>
    <w:rsid w:val="00125533"/>
    <w:rsid w:val="00135FB8"/>
    <w:rsid w:val="001408AA"/>
    <w:rsid w:val="00141E0B"/>
    <w:rsid w:val="001428CE"/>
    <w:rsid w:val="00145B4F"/>
    <w:rsid w:val="001466AE"/>
    <w:rsid w:val="00157361"/>
    <w:rsid w:val="00163B33"/>
    <w:rsid w:val="00167446"/>
    <w:rsid w:val="0017740A"/>
    <w:rsid w:val="0018689D"/>
    <w:rsid w:val="001876B6"/>
    <w:rsid w:val="00187AB0"/>
    <w:rsid w:val="00194758"/>
    <w:rsid w:val="00195BC1"/>
    <w:rsid w:val="001A263B"/>
    <w:rsid w:val="001A7971"/>
    <w:rsid w:val="001B2232"/>
    <w:rsid w:val="001B2C4F"/>
    <w:rsid w:val="001B3674"/>
    <w:rsid w:val="001B4851"/>
    <w:rsid w:val="001C282D"/>
    <w:rsid w:val="001C4559"/>
    <w:rsid w:val="001C7970"/>
    <w:rsid w:val="001D0786"/>
    <w:rsid w:val="001D1507"/>
    <w:rsid w:val="001D54E3"/>
    <w:rsid w:val="001D5AFA"/>
    <w:rsid w:val="001E7186"/>
    <w:rsid w:val="001E7238"/>
    <w:rsid w:val="001F41DC"/>
    <w:rsid w:val="001F4DE5"/>
    <w:rsid w:val="001F5C3E"/>
    <w:rsid w:val="001F69B2"/>
    <w:rsid w:val="0021641D"/>
    <w:rsid w:val="0022252E"/>
    <w:rsid w:val="0022620F"/>
    <w:rsid w:val="002324F3"/>
    <w:rsid w:val="0023467D"/>
    <w:rsid w:val="002353D9"/>
    <w:rsid w:val="002365B4"/>
    <w:rsid w:val="002531FE"/>
    <w:rsid w:val="0025725B"/>
    <w:rsid w:val="002576F9"/>
    <w:rsid w:val="0026006B"/>
    <w:rsid w:val="0026191C"/>
    <w:rsid w:val="0026697D"/>
    <w:rsid w:val="00275479"/>
    <w:rsid w:val="00277EDE"/>
    <w:rsid w:val="00283089"/>
    <w:rsid w:val="00286A04"/>
    <w:rsid w:val="002875D3"/>
    <w:rsid w:val="00294C9E"/>
    <w:rsid w:val="00295686"/>
    <w:rsid w:val="0029582E"/>
    <w:rsid w:val="002A0BCE"/>
    <w:rsid w:val="002A763C"/>
    <w:rsid w:val="002A78FE"/>
    <w:rsid w:val="002B0BBD"/>
    <w:rsid w:val="002B5C91"/>
    <w:rsid w:val="002B5F28"/>
    <w:rsid w:val="002B6C9D"/>
    <w:rsid w:val="002C57FC"/>
    <w:rsid w:val="002C630D"/>
    <w:rsid w:val="002D010D"/>
    <w:rsid w:val="002D7199"/>
    <w:rsid w:val="002E7274"/>
    <w:rsid w:val="002F3860"/>
    <w:rsid w:val="002F651F"/>
    <w:rsid w:val="003002FD"/>
    <w:rsid w:val="003012E0"/>
    <w:rsid w:val="00312479"/>
    <w:rsid w:val="00314A50"/>
    <w:rsid w:val="0032719C"/>
    <w:rsid w:val="003273DE"/>
    <w:rsid w:val="0033144E"/>
    <w:rsid w:val="003373EF"/>
    <w:rsid w:val="00337F58"/>
    <w:rsid w:val="003428C3"/>
    <w:rsid w:val="00350AC0"/>
    <w:rsid w:val="00356BAE"/>
    <w:rsid w:val="00356E35"/>
    <w:rsid w:val="0036477B"/>
    <w:rsid w:val="003668C0"/>
    <w:rsid w:val="0036784F"/>
    <w:rsid w:val="00375365"/>
    <w:rsid w:val="00386F42"/>
    <w:rsid w:val="003903B9"/>
    <w:rsid w:val="0039633E"/>
    <w:rsid w:val="003A5030"/>
    <w:rsid w:val="003B2018"/>
    <w:rsid w:val="003B2665"/>
    <w:rsid w:val="003B38CD"/>
    <w:rsid w:val="003B400C"/>
    <w:rsid w:val="003B41AA"/>
    <w:rsid w:val="003B51CE"/>
    <w:rsid w:val="003B6D8D"/>
    <w:rsid w:val="003C4965"/>
    <w:rsid w:val="003C4AE1"/>
    <w:rsid w:val="003C6430"/>
    <w:rsid w:val="003C7972"/>
    <w:rsid w:val="003C7DEC"/>
    <w:rsid w:val="003D4FB2"/>
    <w:rsid w:val="003D6CCC"/>
    <w:rsid w:val="003E14FA"/>
    <w:rsid w:val="003E33E6"/>
    <w:rsid w:val="003F5E06"/>
    <w:rsid w:val="003F63FA"/>
    <w:rsid w:val="00402835"/>
    <w:rsid w:val="00403CA7"/>
    <w:rsid w:val="004105DC"/>
    <w:rsid w:val="004108E6"/>
    <w:rsid w:val="00411E0B"/>
    <w:rsid w:val="00413BCC"/>
    <w:rsid w:val="004269A5"/>
    <w:rsid w:val="00430C23"/>
    <w:rsid w:val="00435711"/>
    <w:rsid w:val="00435E35"/>
    <w:rsid w:val="00437003"/>
    <w:rsid w:val="00437E9E"/>
    <w:rsid w:val="00440C6B"/>
    <w:rsid w:val="00440D5F"/>
    <w:rsid w:val="00442192"/>
    <w:rsid w:val="004640EF"/>
    <w:rsid w:val="00470A6F"/>
    <w:rsid w:val="0047732C"/>
    <w:rsid w:val="00480E29"/>
    <w:rsid w:val="0048152D"/>
    <w:rsid w:val="00482AEB"/>
    <w:rsid w:val="004903F6"/>
    <w:rsid w:val="004B3B7C"/>
    <w:rsid w:val="004B493B"/>
    <w:rsid w:val="004C1980"/>
    <w:rsid w:val="004C54AC"/>
    <w:rsid w:val="004C6C0B"/>
    <w:rsid w:val="004C7BE6"/>
    <w:rsid w:val="004D0062"/>
    <w:rsid w:val="004D5E22"/>
    <w:rsid w:val="004D645F"/>
    <w:rsid w:val="004E0639"/>
    <w:rsid w:val="004F0DEE"/>
    <w:rsid w:val="004F3B31"/>
    <w:rsid w:val="00500EAA"/>
    <w:rsid w:val="005046F6"/>
    <w:rsid w:val="005103CC"/>
    <w:rsid w:val="0051110D"/>
    <w:rsid w:val="00512683"/>
    <w:rsid w:val="00512D93"/>
    <w:rsid w:val="0052309B"/>
    <w:rsid w:val="0052796B"/>
    <w:rsid w:val="00535D1F"/>
    <w:rsid w:val="00550631"/>
    <w:rsid w:val="0055178F"/>
    <w:rsid w:val="0056547D"/>
    <w:rsid w:val="00567849"/>
    <w:rsid w:val="00570A21"/>
    <w:rsid w:val="005723E9"/>
    <w:rsid w:val="00587352"/>
    <w:rsid w:val="005877F3"/>
    <w:rsid w:val="005A0C31"/>
    <w:rsid w:val="005A0ED3"/>
    <w:rsid w:val="005A19C7"/>
    <w:rsid w:val="005A55F2"/>
    <w:rsid w:val="005A73DE"/>
    <w:rsid w:val="005B14BE"/>
    <w:rsid w:val="005B2905"/>
    <w:rsid w:val="005B2D6B"/>
    <w:rsid w:val="005B5E1D"/>
    <w:rsid w:val="005C5F17"/>
    <w:rsid w:val="005D0742"/>
    <w:rsid w:val="005D0E6A"/>
    <w:rsid w:val="005D1A06"/>
    <w:rsid w:val="005E1DF7"/>
    <w:rsid w:val="005E26F2"/>
    <w:rsid w:val="005E4044"/>
    <w:rsid w:val="005F69EF"/>
    <w:rsid w:val="00600A8D"/>
    <w:rsid w:val="00602FD3"/>
    <w:rsid w:val="00614C7B"/>
    <w:rsid w:val="006159FD"/>
    <w:rsid w:val="00617B6A"/>
    <w:rsid w:val="00617F85"/>
    <w:rsid w:val="00622AAD"/>
    <w:rsid w:val="00622F25"/>
    <w:rsid w:val="0062739E"/>
    <w:rsid w:val="00635DF4"/>
    <w:rsid w:val="00636D64"/>
    <w:rsid w:val="00644243"/>
    <w:rsid w:val="00651D5C"/>
    <w:rsid w:val="0066114E"/>
    <w:rsid w:val="006651E7"/>
    <w:rsid w:val="0066678E"/>
    <w:rsid w:val="00667210"/>
    <w:rsid w:val="006773C7"/>
    <w:rsid w:val="006818A9"/>
    <w:rsid w:val="00681D35"/>
    <w:rsid w:val="0068437E"/>
    <w:rsid w:val="00684D8B"/>
    <w:rsid w:val="00690B0A"/>
    <w:rsid w:val="006A2CCD"/>
    <w:rsid w:val="006A345D"/>
    <w:rsid w:val="006A47D0"/>
    <w:rsid w:val="006A5728"/>
    <w:rsid w:val="006A6CF3"/>
    <w:rsid w:val="006A7626"/>
    <w:rsid w:val="006B2A66"/>
    <w:rsid w:val="006B6052"/>
    <w:rsid w:val="006C23AE"/>
    <w:rsid w:val="006C39A0"/>
    <w:rsid w:val="006D2A1D"/>
    <w:rsid w:val="006D2D83"/>
    <w:rsid w:val="006D6FCB"/>
    <w:rsid w:val="006D7F77"/>
    <w:rsid w:val="006E27CC"/>
    <w:rsid w:val="006E4E30"/>
    <w:rsid w:val="006E7AC3"/>
    <w:rsid w:val="006E7CF5"/>
    <w:rsid w:val="006F2846"/>
    <w:rsid w:val="006F3649"/>
    <w:rsid w:val="006F45AE"/>
    <w:rsid w:val="006F4FC6"/>
    <w:rsid w:val="006F5760"/>
    <w:rsid w:val="0070112E"/>
    <w:rsid w:val="00701B00"/>
    <w:rsid w:val="00701D2D"/>
    <w:rsid w:val="00705AB4"/>
    <w:rsid w:val="00715461"/>
    <w:rsid w:val="0073440B"/>
    <w:rsid w:val="00740C8F"/>
    <w:rsid w:val="00740EC7"/>
    <w:rsid w:val="007470D4"/>
    <w:rsid w:val="0075157A"/>
    <w:rsid w:val="00751C51"/>
    <w:rsid w:val="00772C62"/>
    <w:rsid w:val="00773079"/>
    <w:rsid w:val="007756A2"/>
    <w:rsid w:val="0077619F"/>
    <w:rsid w:val="00780A1D"/>
    <w:rsid w:val="00781FCA"/>
    <w:rsid w:val="00783641"/>
    <w:rsid w:val="00792542"/>
    <w:rsid w:val="007A1C48"/>
    <w:rsid w:val="007A1D04"/>
    <w:rsid w:val="007A2CBE"/>
    <w:rsid w:val="007A505A"/>
    <w:rsid w:val="007C6986"/>
    <w:rsid w:val="007C763D"/>
    <w:rsid w:val="007C7B70"/>
    <w:rsid w:val="007D7851"/>
    <w:rsid w:val="007E10A7"/>
    <w:rsid w:val="007E1653"/>
    <w:rsid w:val="007E39BA"/>
    <w:rsid w:val="007E618E"/>
    <w:rsid w:val="007F0444"/>
    <w:rsid w:val="007F19DA"/>
    <w:rsid w:val="007F2458"/>
    <w:rsid w:val="007F4A02"/>
    <w:rsid w:val="00800087"/>
    <w:rsid w:val="00800FE9"/>
    <w:rsid w:val="008060E8"/>
    <w:rsid w:val="0080687C"/>
    <w:rsid w:val="0082645A"/>
    <w:rsid w:val="008266CE"/>
    <w:rsid w:val="00827C96"/>
    <w:rsid w:val="008353C6"/>
    <w:rsid w:val="00854330"/>
    <w:rsid w:val="00857345"/>
    <w:rsid w:val="008604EA"/>
    <w:rsid w:val="00861C06"/>
    <w:rsid w:val="00863E3D"/>
    <w:rsid w:val="008649CB"/>
    <w:rsid w:val="00872A4A"/>
    <w:rsid w:val="008739E2"/>
    <w:rsid w:val="00875F81"/>
    <w:rsid w:val="0088170C"/>
    <w:rsid w:val="00886630"/>
    <w:rsid w:val="0089070A"/>
    <w:rsid w:val="00890944"/>
    <w:rsid w:val="008924D7"/>
    <w:rsid w:val="008A094E"/>
    <w:rsid w:val="008A47CC"/>
    <w:rsid w:val="008A652F"/>
    <w:rsid w:val="008B2CAA"/>
    <w:rsid w:val="008C115B"/>
    <w:rsid w:val="008C4458"/>
    <w:rsid w:val="008C44EC"/>
    <w:rsid w:val="008C6C76"/>
    <w:rsid w:val="008D7BA9"/>
    <w:rsid w:val="008F3BB3"/>
    <w:rsid w:val="00900649"/>
    <w:rsid w:val="00902D9D"/>
    <w:rsid w:val="00903B39"/>
    <w:rsid w:val="0090745C"/>
    <w:rsid w:val="00917FBE"/>
    <w:rsid w:val="00921C5B"/>
    <w:rsid w:val="0092614F"/>
    <w:rsid w:val="00937482"/>
    <w:rsid w:val="00943B40"/>
    <w:rsid w:val="00944242"/>
    <w:rsid w:val="00950C8F"/>
    <w:rsid w:val="00951607"/>
    <w:rsid w:val="009630A2"/>
    <w:rsid w:val="00965DC8"/>
    <w:rsid w:val="00971D43"/>
    <w:rsid w:val="009737FF"/>
    <w:rsid w:val="009758C2"/>
    <w:rsid w:val="00975F4F"/>
    <w:rsid w:val="00982671"/>
    <w:rsid w:val="00984E69"/>
    <w:rsid w:val="00991F7C"/>
    <w:rsid w:val="009955DE"/>
    <w:rsid w:val="009A6AD1"/>
    <w:rsid w:val="009B0072"/>
    <w:rsid w:val="009B148B"/>
    <w:rsid w:val="009C199A"/>
    <w:rsid w:val="009C3DE9"/>
    <w:rsid w:val="009D38B0"/>
    <w:rsid w:val="009D7493"/>
    <w:rsid w:val="009E002D"/>
    <w:rsid w:val="009E0B10"/>
    <w:rsid w:val="009E2193"/>
    <w:rsid w:val="009E2A79"/>
    <w:rsid w:val="009E7E2B"/>
    <w:rsid w:val="009F2DAE"/>
    <w:rsid w:val="009F3A39"/>
    <w:rsid w:val="009F3A71"/>
    <w:rsid w:val="009F5AB9"/>
    <w:rsid w:val="009F5E38"/>
    <w:rsid w:val="009F615E"/>
    <w:rsid w:val="009F71FF"/>
    <w:rsid w:val="009F72F3"/>
    <w:rsid w:val="00A043D1"/>
    <w:rsid w:val="00A07E38"/>
    <w:rsid w:val="00A10B3E"/>
    <w:rsid w:val="00A12984"/>
    <w:rsid w:val="00A12B80"/>
    <w:rsid w:val="00A14445"/>
    <w:rsid w:val="00A1471D"/>
    <w:rsid w:val="00A14B1A"/>
    <w:rsid w:val="00A17556"/>
    <w:rsid w:val="00A23A59"/>
    <w:rsid w:val="00A24799"/>
    <w:rsid w:val="00A37804"/>
    <w:rsid w:val="00A435DD"/>
    <w:rsid w:val="00A55072"/>
    <w:rsid w:val="00A62356"/>
    <w:rsid w:val="00A6634D"/>
    <w:rsid w:val="00A80C5B"/>
    <w:rsid w:val="00A8189D"/>
    <w:rsid w:val="00A83690"/>
    <w:rsid w:val="00A83933"/>
    <w:rsid w:val="00A844BE"/>
    <w:rsid w:val="00A8594B"/>
    <w:rsid w:val="00A87B42"/>
    <w:rsid w:val="00A87DB8"/>
    <w:rsid w:val="00A907CF"/>
    <w:rsid w:val="00A926CD"/>
    <w:rsid w:val="00AA0175"/>
    <w:rsid w:val="00AA2A86"/>
    <w:rsid w:val="00AA5A43"/>
    <w:rsid w:val="00AB1709"/>
    <w:rsid w:val="00AB1AE3"/>
    <w:rsid w:val="00AB1CA5"/>
    <w:rsid w:val="00AC466B"/>
    <w:rsid w:val="00AC5B57"/>
    <w:rsid w:val="00AC6605"/>
    <w:rsid w:val="00AC795E"/>
    <w:rsid w:val="00AD2118"/>
    <w:rsid w:val="00AD3001"/>
    <w:rsid w:val="00AE7CCD"/>
    <w:rsid w:val="00AF1543"/>
    <w:rsid w:val="00AF1EE7"/>
    <w:rsid w:val="00AF4493"/>
    <w:rsid w:val="00AF7FFC"/>
    <w:rsid w:val="00B03CAA"/>
    <w:rsid w:val="00B05B25"/>
    <w:rsid w:val="00B1485F"/>
    <w:rsid w:val="00B25AD2"/>
    <w:rsid w:val="00B2685E"/>
    <w:rsid w:val="00B27720"/>
    <w:rsid w:val="00B363C5"/>
    <w:rsid w:val="00B43186"/>
    <w:rsid w:val="00B47BC9"/>
    <w:rsid w:val="00B54326"/>
    <w:rsid w:val="00B60759"/>
    <w:rsid w:val="00B61EEE"/>
    <w:rsid w:val="00B63978"/>
    <w:rsid w:val="00B64F7C"/>
    <w:rsid w:val="00B65219"/>
    <w:rsid w:val="00B7539F"/>
    <w:rsid w:val="00B835A6"/>
    <w:rsid w:val="00B84A32"/>
    <w:rsid w:val="00B86ED2"/>
    <w:rsid w:val="00BA1F16"/>
    <w:rsid w:val="00BA2141"/>
    <w:rsid w:val="00BA285E"/>
    <w:rsid w:val="00BA29B3"/>
    <w:rsid w:val="00BA48EB"/>
    <w:rsid w:val="00BA70B8"/>
    <w:rsid w:val="00BB2A0C"/>
    <w:rsid w:val="00BB31E1"/>
    <w:rsid w:val="00BB5549"/>
    <w:rsid w:val="00BB6AA1"/>
    <w:rsid w:val="00BC2940"/>
    <w:rsid w:val="00BC45A0"/>
    <w:rsid w:val="00BD23E0"/>
    <w:rsid w:val="00BD25F6"/>
    <w:rsid w:val="00BD5737"/>
    <w:rsid w:val="00BD7155"/>
    <w:rsid w:val="00BE0DD5"/>
    <w:rsid w:val="00BE1E1D"/>
    <w:rsid w:val="00BE3B17"/>
    <w:rsid w:val="00BF7592"/>
    <w:rsid w:val="00C0439B"/>
    <w:rsid w:val="00C0612A"/>
    <w:rsid w:val="00C1337E"/>
    <w:rsid w:val="00C17DDC"/>
    <w:rsid w:val="00C24524"/>
    <w:rsid w:val="00C24A3B"/>
    <w:rsid w:val="00C24C01"/>
    <w:rsid w:val="00C34ECE"/>
    <w:rsid w:val="00C35125"/>
    <w:rsid w:val="00C4062B"/>
    <w:rsid w:val="00C41F8D"/>
    <w:rsid w:val="00C46FFA"/>
    <w:rsid w:val="00C47612"/>
    <w:rsid w:val="00C56062"/>
    <w:rsid w:val="00C64DB5"/>
    <w:rsid w:val="00C654C5"/>
    <w:rsid w:val="00C66D24"/>
    <w:rsid w:val="00C67ECD"/>
    <w:rsid w:val="00C7604F"/>
    <w:rsid w:val="00C807A3"/>
    <w:rsid w:val="00C81629"/>
    <w:rsid w:val="00C82E3D"/>
    <w:rsid w:val="00C83828"/>
    <w:rsid w:val="00C86181"/>
    <w:rsid w:val="00C86FAB"/>
    <w:rsid w:val="00C90FEB"/>
    <w:rsid w:val="00C941A9"/>
    <w:rsid w:val="00C97BE4"/>
    <w:rsid w:val="00CA2320"/>
    <w:rsid w:val="00CA4721"/>
    <w:rsid w:val="00CA5A1F"/>
    <w:rsid w:val="00CA5CBE"/>
    <w:rsid w:val="00CB32E4"/>
    <w:rsid w:val="00CB459B"/>
    <w:rsid w:val="00CB50C5"/>
    <w:rsid w:val="00CB6771"/>
    <w:rsid w:val="00CB7F52"/>
    <w:rsid w:val="00CD3509"/>
    <w:rsid w:val="00CE2A7A"/>
    <w:rsid w:val="00CE31DD"/>
    <w:rsid w:val="00CF1DFE"/>
    <w:rsid w:val="00CF23D2"/>
    <w:rsid w:val="00CF2DBB"/>
    <w:rsid w:val="00CF30C0"/>
    <w:rsid w:val="00D058EF"/>
    <w:rsid w:val="00D07D2F"/>
    <w:rsid w:val="00D10D9F"/>
    <w:rsid w:val="00D1298F"/>
    <w:rsid w:val="00D20D09"/>
    <w:rsid w:val="00D20F95"/>
    <w:rsid w:val="00D2602C"/>
    <w:rsid w:val="00D268EE"/>
    <w:rsid w:val="00D26ACA"/>
    <w:rsid w:val="00D27B9C"/>
    <w:rsid w:val="00D32290"/>
    <w:rsid w:val="00D3264F"/>
    <w:rsid w:val="00D402F1"/>
    <w:rsid w:val="00D42AB3"/>
    <w:rsid w:val="00D53CDB"/>
    <w:rsid w:val="00D55F83"/>
    <w:rsid w:val="00D60669"/>
    <w:rsid w:val="00D62719"/>
    <w:rsid w:val="00D73C22"/>
    <w:rsid w:val="00D73F2A"/>
    <w:rsid w:val="00D84393"/>
    <w:rsid w:val="00D874B6"/>
    <w:rsid w:val="00DA2616"/>
    <w:rsid w:val="00DA3E24"/>
    <w:rsid w:val="00DA5D5E"/>
    <w:rsid w:val="00DC386E"/>
    <w:rsid w:val="00DC3977"/>
    <w:rsid w:val="00DD103C"/>
    <w:rsid w:val="00DD2F9A"/>
    <w:rsid w:val="00DD3C94"/>
    <w:rsid w:val="00DD45F1"/>
    <w:rsid w:val="00DD5661"/>
    <w:rsid w:val="00DF1279"/>
    <w:rsid w:val="00DF2EA2"/>
    <w:rsid w:val="00DF3ED9"/>
    <w:rsid w:val="00E00C5B"/>
    <w:rsid w:val="00E0318D"/>
    <w:rsid w:val="00E04070"/>
    <w:rsid w:val="00E139D8"/>
    <w:rsid w:val="00E21523"/>
    <w:rsid w:val="00E330DE"/>
    <w:rsid w:val="00E33ED9"/>
    <w:rsid w:val="00E3656C"/>
    <w:rsid w:val="00E36D39"/>
    <w:rsid w:val="00E37019"/>
    <w:rsid w:val="00E42B77"/>
    <w:rsid w:val="00E514E1"/>
    <w:rsid w:val="00E51EE9"/>
    <w:rsid w:val="00E53401"/>
    <w:rsid w:val="00E65CEB"/>
    <w:rsid w:val="00E7503E"/>
    <w:rsid w:val="00E75773"/>
    <w:rsid w:val="00E813A3"/>
    <w:rsid w:val="00E82995"/>
    <w:rsid w:val="00E830BE"/>
    <w:rsid w:val="00E8347F"/>
    <w:rsid w:val="00E919AD"/>
    <w:rsid w:val="00E941B1"/>
    <w:rsid w:val="00E97DBB"/>
    <w:rsid w:val="00E97F9F"/>
    <w:rsid w:val="00EB578C"/>
    <w:rsid w:val="00EB5FFC"/>
    <w:rsid w:val="00ED0083"/>
    <w:rsid w:val="00ED30F0"/>
    <w:rsid w:val="00ED5B40"/>
    <w:rsid w:val="00ED6100"/>
    <w:rsid w:val="00EE181F"/>
    <w:rsid w:val="00F030C5"/>
    <w:rsid w:val="00F03FE0"/>
    <w:rsid w:val="00F04C3E"/>
    <w:rsid w:val="00F0611B"/>
    <w:rsid w:val="00F07140"/>
    <w:rsid w:val="00F07558"/>
    <w:rsid w:val="00F142EF"/>
    <w:rsid w:val="00F158FA"/>
    <w:rsid w:val="00F172F4"/>
    <w:rsid w:val="00F22A2C"/>
    <w:rsid w:val="00F23832"/>
    <w:rsid w:val="00F2441B"/>
    <w:rsid w:val="00F26345"/>
    <w:rsid w:val="00F26401"/>
    <w:rsid w:val="00F36CB5"/>
    <w:rsid w:val="00F408AF"/>
    <w:rsid w:val="00F425FC"/>
    <w:rsid w:val="00F434B6"/>
    <w:rsid w:val="00F62C88"/>
    <w:rsid w:val="00F71E30"/>
    <w:rsid w:val="00F72C72"/>
    <w:rsid w:val="00F75703"/>
    <w:rsid w:val="00F76725"/>
    <w:rsid w:val="00F77837"/>
    <w:rsid w:val="00F83F70"/>
    <w:rsid w:val="00F93459"/>
    <w:rsid w:val="00F96DF7"/>
    <w:rsid w:val="00F97392"/>
    <w:rsid w:val="00FA2625"/>
    <w:rsid w:val="00FA4A59"/>
    <w:rsid w:val="00FA59F5"/>
    <w:rsid w:val="00FC2723"/>
    <w:rsid w:val="00FC7B38"/>
    <w:rsid w:val="00FD286C"/>
    <w:rsid w:val="00FD2F0E"/>
    <w:rsid w:val="00FD3072"/>
    <w:rsid w:val="00FD7CA9"/>
    <w:rsid w:val="00FE1250"/>
    <w:rsid w:val="00FE14A9"/>
    <w:rsid w:val="00FE16A0"/>
    <w:rsid w:val="00FE24D6"/>
    <w:rsid w:val="00FE2FBF"/>
    <w:rsid w:val="00FE3611"/>
    <w:rsid w:val="00FE421E"/>
    <w:rsid w:val="00FF1CAD"/>
    <w:rsid w:val="00FF5A5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DC3FC"/>
  <w15:docId w15:val="{DC43798D-6F60-4243-BC04-6AE1BFBAF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54C5"/>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654C5"/>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semiHidden/>
    <w:unhideWhenUsed/>
    <w:qFormat/>
    <w:rsid w:val="000E78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654C5"/>
    <w:rPr>
      <w:rFonts w:ascii="Arial" w:eastAsia="Times New Roman" w:hAnsi="Arial" w:cs="Arial"/>
      <w:b/>
      <w:bCs/>
      <w:kern w:val="32"/>
      <w:sz w:val="32"/>
      <w:szCs w:val="32"/>
      <w:lang w:eastAsia="pl-PL"/>
    </w:rPr>
  </w:style>
  <w:style w:type="paragraph" w:styleId="Tekstpodstawowy">
    <w:name w:val="Body Text"/>
    <w:basedOn w:val="Normalny"/>
    <w:link w:val="TekstpodstawowyZnak"/>
    <w:rsid w:val="00C654C5"/>
    <w:pPr>
      <w:widowControl w:val="0"/>
      <w:suppressAutoHyphens/>
      <w:overflowPunct w:val="0"/>
      <w:autoSpaceDE w:val="0"/>
      <w:spacing w:after="120"/>
    </w:pPr>
    <w:rPr>
      <w:sz w:val="20"/>
      <w:szCs w:val="20"/>
      <w:lang w:eastAsia="ar-SA"/>
    </w:rPr>
  </w:style>
  <w:style w:type="character" w:customStyle="1" w:styleId="TekstpodstawowyZnak">
    <w:name w:val="Tekst podstawowy Znak"/>
    <w:basedOn w:val="Domylnaczcionkaakapitu"/>
    <w:link w:val="Tekstpodstawowy"/>
    <w:rsid w:val="00C654C5"/>
    <w:rPr>
      <w:rFonts w:ascii="Times New Roman" w:eastAsia="Times New Roman" w:hAnsi="Times New Roman" w:cs="Times New Roman"/>
      <w:sz w:val="20"/>
      <w:szCs w:val="20"/>
      <w:lang w:eastAsia="ar-SA"/>
    </w:rPr>
  </w:style>
  <w:style w:type="character" w:styleId="Hipercze">
    <w:name w:val="Hyperlink"/>
    <w:rsid w:val="00C654C5"/>
    <w:rPr>
      <w:color w:val="000080"/>
      <w:u w:val="single"/>
    </w:rPr>
  </w:style>
  <w:style w:type="paragraph" w:styleId="Tekstkomentarza">
    <w:name w:val="annotation text"/>
    <w:basedOn w:val="Normalny"/>
    <w:link w:val="TekstkomentarzaZnak"/>
    <w:uiPriority w:val="99"/>
    <w:semiHidden/>
    <w:rsid w:val="00C654C5"/>
    <w:rPr>
      <w:sz w:val="20"/>
      <w:szCs w:val="20"/>
    </w:rPr>
  </w:style>
  <w:style w:type="character" w:customStyle="1" w:styleId="TekstkomentarzaZnak">
    <w:name w:val="Tekst komentarza Znak"/>
    <w:basedOn w:val="Domylnaczcionkaakapitu"/>
    <w:link w:val="Tekstkomentarza"/>
    <w:uiPriority w:val="99"/>
    <w:semiHidden/>
    <w:rsid w:val="00C654C5"/>
    <w:rPr>
      <w:rFonts w:ascii="Times New Roman" w:eastAsia="Times New Roman" w:hAnsi="Times New Roman" w:cs="Times New Roman"/>
      <w:sz w:val="20"/>
      <w:szCs w:val="20"/>
      <w:lang w:eastAsia="pl-PL"/>
    </w:rPr>
  </w:style>
  <w:style w:type="paragraph" w:styleId="NormalnyWeb">
    <w:name w:val="Normal (Web)"/>
    <w:basedOn w:val="Normalny"/>
    <w:uiPriority w:val="99"/>
    <w:rsid w:val="00C654C5"/>
    <w:pPr>
      <w:spacing w:before="100" w:beforeAutospacing="1" w:after="100" w:afterAutospacing="1"/>
    </w:pPr>
  </w:style>
  <w:style w:type="character" w:customStyle="1" w:styleId="texttitle">
    <w:name w:val="texttitle"/>
    <w:basedOn w:val="Domylnaczcionkaakapitu"/>
    <w:rsid w:val="00C654C5"/>
  </w:style>
  <w:style w:type="paragraph" w:customStyle="1" w:styleId="Zawartotabeli">
    <w:name w:val="Zawartość tabeli"/>
    <w:basedOn w:val="Normalny"/>
    <w:rsid w:val="00C654C5"/>
    <w:pPr>
      <w:widowControl w:val="0"/>
      <w:suppressLineNumbers/>
      <w:suppressAutoHyphens/>
    </w:pPr>
    <w:rPr>
      <w:kern w:val="1"/>
    </w:rPr>
  </w:style>
  <w:style w:type="paragraph" w:customStyle="1" w:styleId="Standard">
    <w:name w:val="Standard"/>
    <w:rsid w:val="00C654C5"/>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numbering" w:customStyle="1" w:styleId="WW8Num4">
    <w:name w:val="WW8Num4"/>
    <w:basedOn w:val="Bezlisty"/>
    <w:rsid w:val="00C654C5"/>
    <w:pPr>
      <w:numPr>
        <w:numId w:val="3"/>
      </w:numPr>
    </w:pPr>
  </w:style>
  <w:style w:type="numbering" w:customStyle="1" w:styleId="WW8Num5">
    <w:name w:val="WW8Num5"/>
    <w:basedOn w:val="Bezlisty"/>
    <w:rsid w:val="00C654C5"/>
    <w:pPr>
      <w:numPr>
        <w:numId w:val="4"/>
      </w:numPr>
    </w:pPr>
  </w:style>
  <w:style w:type="paragraph" w:styleId="Akapitzlist">
    <w:name w:val="List Paragraph"/>
    <w:basedOn w:val="Normalny"/>
    <w:link w:val="AkapitzlistZnak"/>
    <w:uiPriority w:val="34"/>
    <w:qFormat/>
    <w:rsid w:val="002E7274"/>
    <w:pPr>
      <w:ind w:left="720"/>
      <w:contextualSpacing/>
    </w:pPr>
    <w:rPr>
      <w:sz w:val="20"/>
      <w:szCs w:val="20"/>
    </w:rPr>
  </w:style>
  <w:style w:type="character" w:customStyle="1" w:styleId="AkapitzlistZnak">
    <w:name w:val="Akapit z listą Znak"/>
    <w:link w:val="Akapitzlist"/>
    <w:uiPriority w:val="34"/>
    <w:qFormat/>
    <w:locked/>
    <w:rsid w:val="002E7274"/>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902D9D"/>
    <w:rPr>
      <w:sz w:val="20"/>
      <w:szCs w:val="20"/>
    </w:rPr>
  </w:style>
  <w:style w:type="character" w:customStyle="1" w:styleId="TekstprzypisukocowegoZnak">
    <w:name w:val="Tekst przypisu końcowego Znak"/>
    <w:basedOn w:val="Domylnaczcionkaakapitu"/>
    <w:link w:val="Tekstprzypisukocowego"/>
    <w:uiPriority w:val="99"/>
    <w:semiHidden/>
    <w:rsid w:val="00902D9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902D9D"/>
    <w:rPr>
      <w:vertAlign w:val="superscript"/>
    </w:rPr>
  </w:style>
  <w:style w:type="character" w:styleId="Tekstzastpczy">
    <w:name w:val="Placeholder Text"/>
    <w:basedOn w:val="Domylnaczcionkaakapitu"/>
    <w:uiPriority w:val="99"/>
    <w:semiHidden/>
    <w:rsid w:val="00EB578C"/>
    <w:rPr>
      <w:color w:val="808080"/>
    </w:rPr>
  </w:style>
  <w:style w:type="paragraph" w:styleId="Tekstdymka">
    <w:name w:val="Balloon Text"/>
    <w:basedOn w:val="Normalny"/>
    <w:link w:val="TekstdymkaZnak"/>
    <w:uiPriority w:val="99"/>
    <w:semiHidden/>
    <w:unhideWhenUsed/>
    <w:rsid w:val="00EB578C"/>
    <w:rPr>
      <w:rFonts w:ascii="Tahoma" w:hAnsi="Tahoma" w:cs="Tahoma"/>
      <w:sz w:val="16"/>
      <w:szCs w:val="16"/>
    </w:rPr>
  </w:style>
  <w:style w:type="character" w:customStyle="1" w:styleId="TekstdymkaZnak">
    <w:name w:val="Tekst dymka Znak"/>
    <w:basedOn w:val="Domylnaczcionkaakapitu"/>
    <w:link w:val="Tekstdymka"/>
    <w:uiPriority w:val="99"/>
    <w:semiHidden/>
    <w:rsid w:val="00EB578C"/>
    <w:rPr>
      <w:rFonts w:ascii="Tahoma" w:eastAsia="Times New Roman" w:hAnsi="Tahoma" w:cs="Tahoma"/>
      <w:sz w:val="16"/>
      <w:szCs w:val="16"/>
      <w:lang w:eastAsia="pl-PL"/>
    </w:rPr>
  </w:style>
  <w:style w:type="character" w:customStyle="1" w:styleId="WW8Num1z1">
    <w:name w:val="WW8Num1z1"/>
    <w:rsid w:val="002D010D"/>
    <w:rPr>
      <w:rFonts w:ascii="Courier New" w:hAnsi="Courier New" w:cs="Courier New" w:hint="default"/>
    </w:rPr>
  </w:style>
  <w:style w:type="paragraph" w:styleId="Tekstprzypisudolnego">
    <w:name w:val="footnote text"/>
    <w:basedOn w:val="Normalny"/>
    <w:link w:val="TekstprzypisudolnegoZnak"/>
    <w:uiPriority w:val="99"/>
    <w:semiHidden/>
    <w:unhideWhenUsed/>
    <w:rsid w:val="00FF1CAD"/>
    <w:rPr>
      <w:sz w:val="20"/>
      <w:szCs w:val="20"/>
    </w:rPr>
  </w:style>
  <w:style w:type="character" w:customStyle="1" w:styleId="TekstprzypisudolnegoZnak">
    <w:name w:val="Tekst przypisu dolnego Znak"/>
    <w:basedOn w:val="Domylnaczcionkaakapitu"/>
    <w:link w:val="Tekstprzypisudolnego"/>
    <w:uiPriority w:val="99"/>
    <w:semiHidden/>
    <w:rsid w:val="00FF1CAD"/>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FF1CAD"/>
    <w:rPr>
      <w:vertAlign w:val="superscript"/>
    </w:rPr>
  </w:style>
  <w:style w:type="character" w:customStyle="1" w:styleId="Nagwek2Znak">
    <w:name w:val="Nagłówek 2 Znak"/>
    <w:basedOn w:val="Domylnaczcionkaakapitu"/>
    <w:link w:val="Nagwek2"/>
    <w:uiPriority w:val="9"/>
    <w:semiHidden/>
    <w:rsid w:val="000E78E6"/>
    <w:rPr>
      <w:rFonts w:asciiTheme="majorHAnsi" w:eastAsiaTheme="majorEastAsia" w:hAnsiTheme="majorHAnsi" w:cstheme="majorBidi"/>
      <w:color w:val="2E74B5" w:themeColor="accent1" w:themeShade="BF"/>
      <w:sz w:val="26"/>
      <w:szCs w:val="26"/>
      <w:lang w:eastAsia="pl-PL"/>
    </w:rPr>
  </w:style>
  <w:style w:type="character" w:styleId="Pogrubienie">
    <w:name w:val="Strong"/>
    <w:basedOn w:val="Domylnaczcionkaakapitu"/>
    <w:uiPriority w:val="22"/>
    <w:qFormat/>
    <w:rsid w:val="004357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8359">
      <w:bodyDiv w:val="1"/>
      <w:marLeft w:val="0"/>
      <w:marRight w:val="0"/>
      <w:marTop w:val="0"/>
      <w:marBottom w:val="0"/>
      <w:divBdr>
        <w:top w:val="none" w:sz="0" w:space="0" w:color="auto"/>
        <w:left w:val="none" w:sz="0" w:space="0" w:color="auto"/>
        <w:bottom w:val="none" w:sz="0" w:space="0" w:color="auto"/>
        <w:right w:val="none" w:sz="0" w:space="0" w:color="auto"/>
      </w:divBdr>
    </w:div>
    <w:div w:id="341975252">
      <w:bodyDiv w:val="1"/>
      <w:marLeft w:val="0"/>
      <w:marRight w:val="0"/>
      <w:marTop w:val="0"/>
      <w:marBottom w:val="0"/>
      <w:divBdr>
        <w:top w:val="none" w:sz="0" w:space="0" w:color="auto"/>
        <w:left w:val="none" w:sz="0" w:space="0" w:color="auto"/>
        <w:bottom w:val="none" w:sz="0" w:space="0" w:color="auto"/>
        <w:right w:val="none" w:sz="0" w:space="0" w:color="auto"/>
      </w:divBdr>
    </w:div>
    <w:div w:id="828252643">
      <w:bodyDiv w:val="1"/>
      <w:marLeft w:val="0"/>
      <w:marRight w:val="0"/>
      <w:marTop w:val="0"/>
      <w:marBottom w:val="0"/>
      <w:divBdr>
        <w:top w:val="none" w:sz="0" w:space="0" w:color="auto"/>
        <w:left w:val="none" w:sz="0" w:space="0" w:color="auto"/>
        <w:bottom w:val="none" w:sz="0" w:space="0" w:color="auto"/>
        <w:right w:val="none" w:sz="0" w:space="0" w:color="auto"/>
      </w:divBdr>
    </w:div>
    <w:div w:id="1174417632">
      <w:bodyDiv w:val="1"/>
      <w:marLeft w:val="0"/>
      <w:marRight w:val="0"/>
      <w:marTop w:val="0"/>
      <w:marBottom w:val="0"/>
      <w:divBdr>
        <w:top w:val="none" w:sz="0" w:space="0" w:color="auto"/>
        <w:left w:val="none" w:sz="0" w:space="0" w:color="auto"/>
        <w:bottom w:val="none" w:sz="0" w:space="0" w:color="auto"/>
        <w:right w:val="none" w:sz="0" w:space="0" w:color="auto"/>
      </w:divBdr>
    </w:div>
    <w:div w:id="1174421839">
      <w:bodyDiv w:val="1"/>
      <w:marLeft w:val="0"/>
      <w:marRight w:val="0"/>
      <w:marTop w:val="0"/>
      <w:marBottom w:val="0"/>
      <w:divBdr>
        <w:top w:val="none" w:sz="0" w:space="0" w:color="auto"/>
        <w:left w:val="none" w:sz="0" w:space="0" w:color="auto"/>
        <w:bottom w:val="none" w:sz="0" w:space="0" w:color="auto"/>
        <w:right w:val="none" w:sz="0" w:space="0" w:color="auto"/>
      </w:divBdr>
    </w:div>
    <w:div w:id="1853489768">
      <w:bodyDiv w:val="1"/>
      <w:marLeft w:val="0"/>
      <w:marRight w:val="0"/>
      <w:marTop w:val="0"/>
      <w:marBottom w:val="0"/>
      <w:divBdr>
        <w:top w:val="none" w:sz="0" w:space="0" w:color="auto"/>
        <w:left w:val="none" w:sz="0" w:space="0" w:color="auto"/>
        <w:bottom w:val="none" w:sz="0" w:space="0" w:color="auto"/>
        <w:right w:val="none" w:sz="0" w:space="0" w:color="auto"/>
      </w:divBdr>
    </w:div>
    <w:div w:id="2064940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AD596-C6A3-4203-9895-FD9AFFD15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4</Pages>
  <Words>979</Words>
  <Characters>5877</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g.musial</dc:creator>
  <cp:lastModifiedBy>W.Sowała (KW Łódź)</cp:lastModifiedBy>
  <cp:revision>25</cp:revision>
  <cp:lastPrinted>2021-05-05T07:05:00Z</cp:lastPrinted>
  <dcterms:created xsi:type="dcterms:W3CDTF">2026-05-07T16:50:00Z</dcterms:created>
  <dcterms:modified xsi:type="dcterms:W3CDTF">2026-06-15T07:52:00Z</dcterms:modified>
</cp:coreProperties>
</file>